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60F39" w14:textId="77777777" w:rsidR="00C32F5B" w:rsidRDefault="00C32F5B" w:rsidP="00C32F5B">
      <w:pPr>
        <w:jc w:val="center"/>
        <w:rPr>
          <w:rFonts w:cs="Arial"/>
          <w:b/>
          <w:sz w:val="28"/>
        </w:rPr>
      </w:pPr>
      <w:r>
        <w:rPr>
          <w:b/>
          <w:noProof/>
          <w:lang w:eastAsia="en-GB"/>
        </w:rPr>
        <w:drawing>
          <wp:anchor distT="0" distB="0" distL="114300" distR="114300" simplePos="0" relativeHeight="251658240" behindDoc="0" locked="0" layoutInCell="1" allowOverlap="1" wp14:anchorId="783541B0" wp14:editId="2E25EB15">
            <wp:simplePos x="0" y="0"/>
            <wp:positionH relativeFrom="column">
              <wp:posOffset>-182880</wp:posOffset>
            </wp:positionH>
            <wp:positionV relativeFrom="paragraph">
              <wp:posOffset>-452755</wp:posOffset>
            </wp:positionV>
            <wp:extent cx="1261745" cy="1261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1745" cy="1261745"/>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2F03B6">
        <w:rPr>
          <w:rFonts w:cs="Arial"/>
          <w:b/>
          <w:sz w:val="28"/>
        </w:rPr>
        <w:t xml:space="preserve">AUTUMN-READY CHECKLIST </w:t>
      </w:r>
      <w:r>
        <w:rPr>
          <w:rFonts w:cs="Arial"/>
          <w:b/>
          <w:sz w:val="28"/>
        </w:rPr>
        <w:t>FOR SCHOOLS</w:t>
      </w:r>
    </w:p>
    <w:p w14:paraId="5B72F5E4" w14:textId="77777777" w:rsidR="00C32F5B" w:rsidRPr="002F03B6" w:rsidRDefault="00C32F5B" w:rsidP="00C32F5B">
      <w:pPr>
        <w:jc w:val="center"/>
        <w:rPr>
          <w:rFonts w:cs="Arial"/>
          <w:b/>
          <w:sz w:val="28"/>
        </w:rPr>
      </w:pPr>
      <w:r w:rsidRPr="002F03B6">
        <w:rPr>
          <w:rFonts w:cs="Arial"/>
          <w:b/>
          <w:sz w:val="28"/>
        </w:rPr>
        <w:t>SUMMER TERM 2020</w:t>
      </w:r>
    </w:p>
    <w:p w14:paraId="64501327" w14:textId="77777777" w:rsidR="00C32F5B" w:rsidRDefault="00C32F5B" w:rsidP="00AA1F2E">
      <w:pPr>
        <w:jc w:val="center"/>
        <w:rPr>
          <w:b/>
        </w:rPr>
      </w:pPr>
    </w:p>
    <w:p w14:paraId="6EFBAB83" w14:textId="77777777" w:rsidR="00C32F5B" w:rsidRDefault="00C32F5B" w:rsidP="00C32F5B">
      <w:pPr>
        <w:spacing w:after="0"/>
        <w:rPr>
          <w:rFonts w:cs="Arial"/>
        </w:rPr>
      </w:pPr>
      <w:r w:rsidRPr="002F03B6">
        <w:rPr>
          <w:rFonts w:cs="Arial"/>
        </w:rPr>
        <w:t xml:space="preserve">Based on the </w:t>
      </w:r>
      <w:hyperlink r:id="rId12" w:history="1">
        <w:r w:rsidRPr="00C32F5B">
          <w:rPr>
            <w:rStyle w:val="Hyperlink"/>
            <w:rFonts w:cs="Arial"/>
          </w:rPr>
          <w:t>DfE Guidance full opening of schools</w:t>
        </w:r>
      </w:hyperlink>
      <w:r>
        <w:rPr>
          <w:rFonts w:cs="Arial"/>
        </w:rPr>
        <w:t xml:space="preserve"> dated</w:t>
      </w:r>
      <w:r w:rsidRPr="002F03B6">
        <w:rPr>
          <w:rFonts w:cs="Arial"/>
        </w:rPr>
        <w:t xml:space="preserve"> 2</w:t>
      </w:r>
      <w:r w:rsidRPr="002F03B6">
        <w:rPr>
          <w:rFonts w:cs="Arial"/>
          <w:vertAlign w:val="superscript"/>
        </w:rPr>
        <w:t>nd</w:t>
      </w:r>
      <w:r w:rsidRPr="002F03B6">
        <w:rPr>
          <w:rFonts w:cs="Arial"/>
        </w:rPr>
        <w:t xml:space="preserve"> July 2020.  </w:t>
      </w:r>
    </w:p>
    <w:p w14:paraId="47EFB374" w14:textId="77777777" w:rsidR="00C32F5B" w:rsidRDefault="00C32F5B" w:rsidP="00C32F5B">
      <w:pPr>
        <w:spacing w:after="0"/>
        <w:ind w:right="-613"/>
        <w:rPr>
          <w:rFonts w:cs="Arial"/>
        </w:rPr>
      </w:pPr>
      <w:r w:rsidRPr="002F03B6">
        <w:rPr>
          <w:rFonts w:cs="Arial"/>
        </w:rPr>
        <w:t>Please ensure latest version</w:t>
      </w:r>
      <w:r>
        <w:rPr>
          <w:rFonts w:cs="Arial"/>
        </w:rPr>
        <w:t xml:space="preserve"> of the guidance</w:t>
      </w:r>
      <w:r w:rsidRPr="002F03B6">
        <w:rPr>
          <w:rFonts w:cs="Arial"/>
        </w:rPr>
        <w:t xml:space="preserve"> is used and </w:t>
      </w:r>
      <w:r>
        <w:rPr>
          <w:rFonts w:cs="Arial"/>
        </w:rPr>
        <w:t xml:space="preserve">the below checklist </w:t>
      </w:r>
      <w:r w:rsidR="00D0234C">
        <w:rPr>
          <w:rFonts w:cs="Arial"/>
        </w:rPr>
        <w:t>updated accordingly</w:t>
      </w:r>
      <w:r>
        <w:rPr>
          <w:rFonts w:cs="Arial"/>
        </w:rPr>
        <w:t>.</w:t>
      </w:r>
    </w:p>
    <w:p w14:paraId="51C45483" w14:textId="77777777" w:rsidR="00C32F5B" w:rsidRPr="002F03B6" w:rsidRDefault="00C32F5B" w:rsidP="00C32F5B">
      <w:pPr>
        <w:spacing w:after="0"/>
        <w:rPr>
          <w:rFonts w:cs="Arial"/>
          <w:sz w:val="22"/>
        </w:rPr>
      </w:pPr>
    </w:p>
    <w:p w14:paraId="73EB0A97" w14:textId="77777777" w:rsidR="00C32F5B" w:rsidRPr="00577BF6" w:rsidRDefault="00C32F5B" w:rsidP="00C32F5B">
      <w:pPr>
        <w:rPr>
          <w:rFonts w:cs="Arial"/>
          <w:sz w:val="22"/>
        </w:rPr>
      </w:pPr>
      <w:r w:rsidRPr="00577BF6">
        <w:rPr>
          <w:rFonts w:cs="Arial"/>
          <w:sz w:val="22"/>
        </w:rPr>
        <w:t>A.</w:t>
      </w:r>
    </w:p>
    <w:tbl>
      <w:tblPr>
        <w:tblStyle w:val="TableGrid"/>
        <w:tblW w:w="9889" w:type="dxa"/>
        <w:tblLook w:val="04A0" w:firstRow="1" w:lastRow="0" w:firstColumn="1" w:lastColumn="0" w:noHBand="0" w:noVBand="1"/>
      </w:tblPr>
      <w:tblGrid>
        <w:gridCol w:w="675"/>
        <w:gridCol w:w="5387"/>
        <w:gridCol w:w="1276"/>
        <w:gridCol w:w="1417"/>
        <w:gridCol w:w="1134"/>
      </w:tblGrid>
      <w:tr w:rsidR="00C32F5B" w:rsidRPr="00577BF6" w14:paraId="4C69B6D5" w14:textId="77777777" w:rsidTr="002F03B6">
        <w:tc>
          <w:tcPr>
            <w:tcW w:w="9889" w:type="dxa"/>
            <w:gridSpan w:val="5"/>
            <w:shd w:val="clear" w:color="auto" w:fill="CCC0D9" w:themeFill="accent4" w:themeFillTint="66"/>
          </w:tcPr>
          <w:p w14:paraId="1B023D5E" w14:textId="77777777" w:rsidR="00C32F5B" w:rsidRPr="00577BF6" w:rsidRDefault="00C32F5B" w:rsidP="002F03B6">
            <w:pPr>
              <w:rPr>
                <w:rFonts w:cs="Arial"/>
                <w:b/>
                <w:sz w:val="22"/>
              </w:rPr>
            </w:pPr>
            <w:r w:rsidRPr="00577BF6">
              <w:rPr>
                <w:rFonts w:cs="Arial"/>
                <w:sz w:val="22"/>
              </w:rPr>
              <w:t xml:space="preserve">THEME: </w:t>
            </w:r>
            <w:r w:rsidRPr="00577BF6">
              <w:rPr>
                <w:rFonts w:cs="Arial"/>
                <w:b/>
                <w:sz w:val="22"/>
              </w:rPr>
              <w:t xml:space="preserve">BASICS </w:t>
            </w:r>
          </w:p>
          <w:p w14:paraId="3FF8F206" w14:textId="77777777" w:rsidR="00C32F5B" w:rsidRPr="00577BF6" w:rsidRDefault="00C32F5B" w:rsidP="002F03B6">
            <w:pPr>
              <w:rPr>
                <w:rFonts w:cs="Arial"/>
                <w:sz w:val="22"/>
              </w:rPr>
            </w:pPr>
          </w:p>
        </w:tc>
      </w:tr>
      <w:tr w:rsidR="00C32F5B" w:rsidRPr="00577BF6" w14:paraId="1E9DE6C3" w14:textId="77777777" w:rsidTr="002F03B6">
        <w:tc>
          <w:tcPr>
            <w:tcW w:w="675" w:type="dxa"/>
            <w:shd w:val="clear" w:color="auto" w:fill="E5DFEC" w:themeFill="accent4" w:themeFillTint="33"/>
          </w:tcPr>
          <w:p w14:paraId="0E97DD60" w14:textId="77777777" w:rsidR="00C32F5B" w:rsidRPr="002F03B6" w:rsidRDefault="00C32F5B" w:rsidP="002F03B6">
            <w:pPr>
              <w:rPr>
                <w:rFonts w:cs="Arial"/>
                <w:b/>
                <w:sz w:val="22"/>
              </w:rPr>
            </w:pPr>
            <w:r w:rsidRPr="002F03B6">
              <w:rPr>
                <w:rFonts w:cs="Arial"/>
                <w:b/>
                <w:sz w:val="22"/>
              </w:rPr>
              <w:t>No.</w:t>
            </w:r>
          </w:p>
        </w:tc>
        <w:tc>
          <w:tcPr>
            <w:tcW w:w="5387" w:type="dxa"/>
            <w:shd w:val="clear" w:color="auto" w:fill="E5DFEC" w:themeFill="accent4" w:themeFillTint="33"/>
          </w:tcPr>
          <w:p w14:paraId="7314771A" w14:textId="77777777" w:rsidR="00C32F5B" w:rsidRPr="002F03B6" w:rsidRDefault="00C32F5B" w:rsidP="002F03B6">
            <w:pPr>
              <w:rPr>
                <w:rFonts w:cs="Arial"/>
                <w:b/>
                <w:sz w:val="22"/>
              </w:rPr>
            </w:pPr>
            <w:r w:rsidRPr="002F03B6">
              <w:rPr>
                <w:rFonts w:cs="Arial"/>
                <w:b/>
                <w:sz w:val="22"/>
              </w:rPr>
              <w:t>ACTION</w:t>
            </w:r>
          </w:p>
          <w:p w14:paraId="732A085E" w14:textId="77777777" w:rsidR="00C32F5B" w:rsidRPr="002F03B6" w:rsidRDefault="00C32F5B" w:rsidP="002F03B6">
            <w:pPr>
              <w:rPr>
                <w:rFonts w:cs="Arial"/>
                <w:b/>
                <w:sz w:val="22"/>
              </w:rPr>
            </w:pPr>
          </w:p>
        </w:tc>
        <w:tc>
          <w:tcPr>
            <w:tcW w:w="1276" w:type="dxa"/>
            <w:shd w:val="clear" w:color="auto" w:fill="E5DFEC" w:themeFill="accent4" w:themeFillTint="33"/>
          </w:tcPr>
          <w:p w14:paraId="2E8FFBF4" w14:textId="77777777" w:rsidR="00C32F5B" w:rsidRPr="002F03B6" w:rsidRDefault="00C32F5B" w:rsidP="002F03B6">
            <w:pPr>
              <w:rPr>
                <w:rFonts w:cs="Arial"/>
                <w:b/>
                <w:sz w:val="22"/>
              </w:rPr>
            </w:pPr>
            <w:r w:rsidRPr="002F03B6">
              <w:rPr>
                <w:rFonts w:cs="Arial"/>
                <w:b/>
                <w:sz w:val="22"/>
              </w:rPr>
              <w:t>Owner</w:t>
            </w:r>
          </w:p>
        </w:tc>
        <w:tc>
          <w:tcPr>
            <w:tcW w:w="1417" w:type="dxa"/>
            <w:shd w:val="clear" w:color="auto" w:fill="E5DFEC" w:themeFill="accent4" w:themeFillTint="33"/>
          </w:tcPr>
          <w:p w14:paraId="64C19894" w14:textId="77777777" w:rsidR="00C32F5B" w:rsidRPr="002F03B6" w:rsidRDefault="00C32F5B" w:rsidP="002F03B6">
            <w:pPr>
              <w:rPr>
                <w:rFonts w:cs="Arial"/>
                <w:b/>
                <w:sz w:val="22"/>
              </w:rPr>
            </w:pPr>
            <w:r w:rsidRPr="002F03B6">
              <w:rPr>
                <w:rFonts w:cs="Arial"/>
                <w:b/>
                <w:sz w:val="22"/>
              </w:rPr>
              <w:t>Deadline</w:t>
            </w:r>
          </w:p>
        </w:tc>
        <w:tc>
          <w:tcPr>
            <w:tcW w:w="1134" w:type="dxa"/>
            <w:shd w:val="clear" w:color="auto" w:fill="E5DFEC" w:themeFill="accent4" w:themeFillTint="33"/>
          </w:tcPr>
          <w:p w14:paraId="720756E8" w14:textId="77777777" w:rsidR="00C32F5B" w:rsidRPr="002F03B6" w:rsidRDefault="00C32F5B" w:rsidP="002F03B6">
            <w:pPr>
              <w:rPr>
                <w:rFonts w:cs="Arial"/>
                <w:b/>
                <w:sz w:val="22"/>
              </w:rPr>
            </w:pPr>
            <w:r w:rsidRPr="002F03B6">
              <w:rPr>
                <w:rFonts w:cs="Arial"/>
                <w:b/>
                <w:sz w:val="22"/>
              </w:rPr>
              <w:t>RAG</w:t>
            </w:r>
          </w:p>
        </w:tc>
      </w:tr>
      <w:tr w:rsidR="00C32F5B" w:rsidRPr="00577BF6" w14:paraId="7860FA00" w14:textId="77777777" w:rsidTr="002F03B6">
        <w:tc>
          <w:tcPr>
            <w:tcW w:w="675" w:type="dxa"/>
          </w:tcPr>
          <w:p w14:paraId="2AAA90A5" w14:textId="77777777" w:rsidR="00C32F5B" w:rsidRPr="00577BF6" w:rsidRDefault="00C32F5B" w:rsidP="00C32F5B">
            <w:pPr>
              <w:pStyle w:val="ListParagraph"/>
              <w:numPr>
                <w:ilvl w:val="0"/>
                <w:numId w:val="12"/>
              </w:numPr>
              <w:rPr>
                <w:rFonts w:cs="Arial"/>
                <w:sz w:val="22"/>
              </w:rPr>
            </w:pPr>
          </w:p>
        </w:tc>
        <w:tc>
          <w:tcPr>
            <w:tcW w:w="5387" w:type="dxa"/>
          </w:tcPr>
          <w:p w14:paraId="6C7BE08E" w14:textId="77777777" w:rsidR="00C32F5B" w:rsidRPr="00577BF6" w:rsidRDefault="00C32F5B" w:rsidP="002F03B6">
            <w:pPr>
              <w:spacing w:after="120" w:line="276" w:lineRule="auto"/>
              <w:rPr>
                <w:rFonts w:cs="Arial"/>
                <w:sz w:val="22"/>
              </w:rPr>
            </w:pPr>
            <w:r w:rsidRPr="00577BF6">
              <w:rPr>
                <w:rFonts w:cs="Arial"/>
                <w:sz w:val="22"/>
              </w:rPr>
              <w:t xml:space="preserve">Check ‘must’ statements in DfE guidelines </w:t>
            </w:r>
          </w:p>
        </w:tc>
        <w:tc>
          <w:tcPr>
            <w:tcW w:w="1276" w:type="dxa"/>
          </w:tcPr>
          <w:p w14:paraId="6762A6E3" w14:textId="77777777" w:rsidR="00C32F5B" w:rsidRPr="00577BF6" w:rsidRDefault="00C32F5B" w:rsidP="002F03B6">
            <w:pPr>
              <w:rPr>
                <w:rFonts w:cs="Arial"/>
                <w:sz w:val="22"/>
              </w:rPr>
            </w:pPr>
          </w:p>
        </w:tc>
        <w:tc>
          <w:tcPr>
            <w:tcW w:w="1417" w:type="dxa"/>
          </w:tcPr>
          <w:p w14:paraId="4EA943AE" w14:textId="77777777" w:rsidR="00C32F5B" w:rsidRPr="00577BF6" w:rsidRDefault="00C32F5B" w:rsidP="002F03B6">
            <w:pPr>
              <w:rPr>
                <w:rFonts w:cs="Arial"/>
                <w:sz w:val="22"/>
              </w:rPr>
            </w:pPr>
          </w:p>
        </w:tc>
        <w:tc>
          <w:tcPr>
            <w:tcW w:w="1134" w:type="dxa"/>
          </w:tcPr>
          <w:p w14:paraId="4E9655A8" w14:textId="77777777" w:rsidR="00C32F5B" w:rsidRPr="00577BF6" w:rsidRDefault="00C32F5B" w:rsidP="00C32F5B">
            <w:pPr>
              <w:pStyle w:val="ListParagraph"/>
              <w:numPr>
                <w:ilvl w:val="0"/>
                <w:numId w:val="11"/>
              </w:numPr>
              <w:rPr>
                <w:rFonts w:cs="Arial"/>
                <w:sz w:val="22"/>
              </w:rPr>
            </w:pPr>
          </w:p>
        </w:tc>
      </w:tr>
      <w:tr w:rsidR="00C32F5B" w:rsidRPr="00577BF6" w14:paraId="0AB45656" w14:textId="77777777" w:rsidTr="002F03B6">
        <w:tc>
          <w:tcPr>
            <w:tcW w:w="675" w:type="dxa"/>
          </w:tcPr>
          <w:p w14:paraId="3B63C863" w14:textId="77777777" w:rsidR="00C32F5B" w:rsidRPr="00577BF6" w:rsidRDefault="00C32F5B" w:rsidP="00C32F5B">
            <w:pPr>
              <w:pStyle w:val="ListParagraph"/>
              <w:numPr>
                <w:ilvl w:val="0"/>
                <w:numId w:val="12"/>
              </w:numPr>
              <w:rPr>
                <w:rFonts w:cs="Arial"/>
                <w:sz w:val="22"/>
              </w:rPr>
            </w:pPr>
          </w:p>
        </w:tc>
        <w:tc>
          <w:tcPr>
            <w:tcW w:w="5387" w:type="dxa"/>
          </w:tcPr>
          <w:p w14:paraId="7E0B5780" w14:textId="77777777" w:rsidR="00C32F5B" w:rsidRPr="00577BF6" w:rsidRDefault="00C32F5B" w:rsidP="002F03B6">
            <w:pPr>
              <w:spacing w:after="120" w:line="276" w:lineRule="auto"/>
              <w:rPr>
                <w:rFonts w:cs="Arial"/>
                <w:sz w:val="22"/>
              </w:rPr>
            </w:pPr>
            <w:r w:rsidRPr="00577BF6">
              <w:rPr>
                <w:rFonts w:cs="Arial"/>
                <w:sz w:val="22"/>
              </w:rPr>
              <w:t>Review RAs already in place to be Autumn Ready (Appendix A)</w:t>
            </w:r>
          </w:p>
        </w:tc>
        <w:tc>
          <w:tcPr>
            <w:tcW w:w="1276" w:type="dxa"/>
          </w:tcPr>
          <w:p w14:paraId="1428CC07" w14:textId="77777777" w:rsidR="00C32F5B" w:rsidRPr="00577BF6" w:rsidRDefault="00C32F5B" w:rsidP="002F03B6">
            <w:pPr>
              <w:rPr>
                <w:rFonts w:cs="Arial"/>
                <w:sz w:val="22"/>
              </w:rPr>
            </w:pPr>
          </w:p>
        </w:tc>
        <w:tc>
          <w:tcPr>
            <w:tcW w:w="1417" w:type="dxa"/>
          </w:tcPr>
          <w:p w14:paraId="7C27EC33" w14:textId="77777777" w:rsidR="00C32F5B" w:rsidRPr="00577BF6" w:rsidRDefault="00C32F5B" w:rsidP="002F03B6">
            <w:pPr>
              <w:rPr>
                <w:rFonts w:cs="Arial"/>
                <w:sz w:val="22"/>
              </w:rPr>
            </w:pPr>
          </w:p>
        </w:tc>
        <w:tc>
          <w:tcPr>
            <w:tcW w:w="1134" w:type="dxa"/>
          </w:tcPr>
          <w:p w14:paraId="229D618E" w14:textId="77777777" w:rsidR="00C32F5B" w:rsidRPr="00577BF6" w:rsidRDefault="00C32F5B" w:rsidP="00C32F5B">
            <w:pPr>
              <w:pStyle w:val="ListParagraph"/>
              <w:numPr>
                <w:ilvl w:val="0"/>
                <w:numId w:val="11"/>
              </w:numPr>
              <w:rPr>
                <w:rFonts w:cs="Arial"/>
                <w:sz w:val="22"/>
              </w:rPr>
            </w:pPr>
          </w:p>
        </w:tc>
      </w:tr>
      <w:tr w:rsidR="00C32F5B" w:rsidRPr="00577BF6" w14:paraId="4208CBAC" w14:textId="77777777" w:rsidTr="002F03B6">
        <w:tc>
          <w:tcPr>
            <w:tcW w:w="675" w:type="dxa"/>
          </w:tcPr>
          <w:p w14:paraId="4360DB3D" w14:textId="77777777" w:rsidR="00C32F5B" w:rsidRPr="00577BF6" w:rsidRDefault="00C32F5B" w:rsidP="00C32F5B">
            <w:pPr>
              <w:pStyle w:val="ListParagraph"/>
              <w:numPr>
                <w:ilvl w:val="0"/>
                <w:numId w:val="12"/>
              </w:numPr>
              <w:rPr>
                <w:rFonts w:cs="Arial"/>
                <w:sz w:val="22"/>
              </w:rPr>
            </w:pPr>
          </w:p>
        </w:tc>
        <w:tc>
          <w:tcPr>
            <w:tcW w:w="5387" w:type="dxa"/>
          </w:tcPr>
          <w:p w14:paraId="75C77D43" w14:textId="77777777" w:rsidR="00C32F5B" w:rsidRPr="00577BF6" w:rsidRDefault="00C32F5B" w:rsidP="002F03B6">
            <w:pPr>
              <w:spacing w:after="120" w:line="276" w:lineRule="auto"/>
              <w:rPr>
                <w:rFonts w:cs="Arial"/>
                <w:sz w:val="22"/>
              </w:rPr>
            </w:pPr>
            <w:r w:rsidRPr="00577BF6">
              <w:rPr>
                <w:rFonts w:cs="Arial"/>
                <w:sz w:val="22"/>
              </w:rPr>
              <w:t>Build regular monitoring capacity for the above</w:t>
            </w:r>
          </w:p>
        </w:tc>
        <w:tc>
          <w:tcPr>
            <w:tcW w:w="1276" w:type="dxa"/>
          </w:tcPr>
          <w:p w14:paraId="011D65D6" w14:textId="77777777" w:rsidR="00C32F5B" w:rsidRPr="00577BF6" w:rsidRDefault="00C32F5B" w:rsidP="002F03B6">
            <w:pPr>
              <w:rPr>
                <w:rFonts w:cs="Arial"/>
                <w:sz w:val="22"/>
              </w:rPr>
            </w:pPr>
          </w:p>
        </w:tc>
        <w:tc>
          <w:tcPr>
            <w:tcW w:w="1417" w:type="dxa"/>
          </w:tcPr>
          <w:p w14:paraId="5FD864D5" w14:textId="77777777" w:rsidR="00C32F5B" w:rsidRPr="00577BF6" w:rsidRDefault="00C32F5B" w:rsidP="002F03B6">
            <w:pPr>
              <w:rPr>
                <w:rFonts w:cs="Arial"/>
                <w:sz w:val="22"/>
              </w:rPr>
            </w:pPr>
          </w:p>
        </w:tc>
        <w:tc>
          <w:tcPr>
            <w:tcW w:w="1134" w:type="dxa"/>
          </w:tcPr>
          <w:p w14:paraId="0BA13206" w14:textId="77777777" w:rsidR="00C32F5B" w:rsidRPr="00577BF6" w:rsidRDefault="00C32F5B" w:rsidP="00C32F5B">
            <w:pPr>
              <w:pStyle w:val="ListParagraph"/>
              <w:numPr>
                <w:ilvl w:val="0"/>
                <w:numId w:val="11"/>
              </w:numPr>
              <w:rPr>
                <w:rFonts w:cs="Arial"/>
                <w:sz w:val="22"/>
              </w:rPr>
            </w:pPr>
          </w:p>
        </w:tc>
      </w:tr>
      <w:tr w:rsidR="00C32F5B" w:rsidRPr="00577BF6" w14:paraId="3755A043" w14:textId="77777777" w:rsidTr="002F03B6">
        <w:tc>
          <w:tcPr>
            <w:tcW w:w="675" w:type="dxa"/>
          </w:tcPr>
          <w:p w14:paraId="667A67DD" w14:textId="77777777" w:rsidR="00C32F5B" w:rsidRPr="00577BF6" w:rsidRDefault="00C32F5B" w:rsidP="00C32F5B">
            <w:pPr>
              <w:pStyle w:val="ListParagraph"/>
              <w:numPr>
                <w:ilvl w:val="0"/>
                <w:numId w:val="12"/>
              </w:numPr>
              <w:rPr>
                <w:rFonts w:cs="Arial"/>
                <w:sz w:val="22"/>
              </w:rPr>
            </w:pPr>
          </w:p>
        </w:tc>
        <w:tc>
          <w:tcPr>
            <w:tcW w:w="5387" w:type="dxa"/>
          </w:tcPr>
          <w:p w14:paraId="00EF7616" w14:textId="77777777" w:rsidR="00C32F5B" w:rsidRPr="00577BF6" w:rsidRDefault="00C32F5B" w:rsidP="002F03B6">
            <w:pPr>
              <w:spacing w:after="120" w:line="276" w:lineRule="auto"/>
              <w:rPr>
                <w:rFonts w:cs="Arial"/>
                <w:sz w:val="22"/>
              </w:rPr>
            </w:pPr>
            <w:r w:rsidRPr="00577BF6">
              <w:rPr>
                <w:rFonts w:cs="Arial"/>
                <w:sz w:val="22"/>
              </w:rPr>
              <w:t>Ensure Critical Incident Management Plan is in place for working in the case of Covid-19 case/s; to include collaboration with local health protection teams</w:t>
            </w:r>
          </w:p>
        </w:tc>
        <w:tc>
          <w:tcPr>
            <w:tcW w:w="1276" w:type="dxa"/>
          </w:tcPr>
          <w:p w14:paraId="7D91D393" w14:textId="77777777" w:rsidR="00C32F5B" w:rsidRPr="00577BF6" w:rsidRDefault="00C32F5B" w:rsidP="002F03B6">
            <w:pPr>
              <w:rPr>
                <w:rFonts w:cs="Arial"/>
                <w:sz w:val="22"/>
              </w:rPr>
            </w:pPr>
          </w:p>
        </w:tc>
        <w:tc>
          <w:tcPr>
            <w:tcW w:w="1417" w:type="dxa"/>
          </w:tcPr>
          <w:p w14:paraId="5E6EA756" w14:textId="77777777" w:rsidR="00C32F5B" w:rsidRPr="00577BF6" w:rsidRDefault="00C32F5B" w:rsidP="002F03B6">
            <w:pPr>
              <w:rPr>
                <w:rFonts w:cs="Arial"/>
                <w:sz w:val="22"/>
              </w:rPr>
            </w:pPr>
          </w:p>
        </w:tc>
        <w:tc>
          <w:tcPr>
            <w:tcW w:w="1134" w:type="dxa"/>
          </w:tcPr>
          <w:p w14:paraId="56167A10" w14:textId="77777777" w:rsidR="00C32F5B" w:rsidRPr="00577BF6" w:rsidRDefault="00C32F5B" w:rsidP="00C32F5B">
            <w:pPr>
              <w:pStyle w:val="ListParagraph"/>
              <w:numPr>
                <w:ilvl w:val="0"/>
                <w:numId w:val="11"/>
              </w:numPr>
              <w:rPr>
                <w:rFonts w:cs="Arial"/>
                <w:sz w:val="22"/>
              </w:rPr>
            </w:pPr>
          </w:p>
        </w:tc>
      </w:tr>
      <w:tr w:rsidR="00C32F5B" w:rsidRPr="00577BF6" w14:paraId="1A174FC0" w14:textId="77777777" w:rsidTr="002F03B6">
        <w:tc>
          <w:tcPr>
            <w:tcW w:w="675" w:type="dxa"/>
          </w:tcPr>
          <w:p w14:paraId="6AF20C1E" w14:textId="77777777" w:rsidR="00C32F5B" w:rsidRPr="00577BF6" w:rsidRDefault="00C32F5B" w:rsidP="00C32F5B">
            <w:pPr>
              <w:pStyle w:val="ListParagraph"/>
              <w:numPr>
                <w:ilvl w:val="0"/>
                <w:numId w:val="12"/>
              </w:numPr>
              <w:rPr>
                <w:rFonts w:cs="Arial"/>
                <w:sz w:val="22"/>
              </w:rPr>
            </w:pPr>
          </w:p>
        </w:tc>
        <w:tc>
          <w:tcPr>
            <w:tcW w:w="5387" w:type="dxa"/>
          </w:tcPr>
          <w:p w14:paraId="62C7DCAC" w14:textId="77777777" w:rsidR="00C32F5B" w:rsidRPr="00577BF6" w:rsidRDefault="00C32F5B" w:rsidP="002F03B6">
            <w:pPr>
              <w:spacing w:after="120" w:line="276" w:lineRule="auto"/>
              <w:rPr>
                <w:rFonts w:cs="Arial"/>
                <w:sz w:val="22"/>
              </w:rPr>
            </w:pPr>
            <w:r w:rsidRPr="00577BF6">
              <w:rPr>
                <w:rFonts w:cs="Arial"/>
                <w:sz w:val="22"/>
              </w:rPr>
              <w:t xml:space="preserve">Check all updated material including statements and policies to adapt to the latest requirements are on website </w:t>
            </w:r>
          </w:p>
        </w:tc>
        <w:tc>
          <w:tcPr>
            <w:tcW w:w="1276" w:type="dxa"/>
          </w:tcPr>
          <w:p w14:paraId="2869A367" w14:textId="77777777" w:rsidR="00C32F5B" w:rsidRPr="00577BF6" w:rsidRDefault="00C32F5B" w:rsidP="002F03B6">
            <w:pPr>
              <w:rPr>
                <w:rFonts w:cs="Arial"/>
                <w:sz w:val="22"/>
              </w:rPr>
            </w:pPr>
          </w:p>
        </w:tc>
        <w:tc>
          <w:tcPr>
            <w:tcW w:w="1417" w:type="dxa"/>
          </w:tcPr>
          <w:p w14:paraId="77AE75FD" w14:textId="77777777" w:rsidR="00C32F5B" w:rsidRPr="00577BF6" w:rsidRDefault="00C32F5B" w:rsidP="002F03B6">
            <w:pPr>
              <w:rPr>
                <w:rFonts w:cs="Arial"/>
                <w:sz w:val="22"/>
              </w:rPr>
            </w:pPr>
          </w:p>
        </w:tc>
        <w:tc>
          <w:tcPr>
            <w:tcW w:w="1134" w:type="dxa"/>
          </w:tcPr>
          <w:p w14:paraId="7AF1675D" w14:textId="77777777" w:rsidR="00C32F5B" w:rsidRPr="00577BF6" w:rsidRDefault="00C32F5B" w:rsidP="00C32F5B">
            <w:pPr>
              <w:pStyle w:val="ListParagraph"/>
              <w:numPr>
                <w:ilvl w:val="0"/>
                <w:numId w:val="11"/>
              </w:numPr>
              <w:rPr>
                <w:rFonts w:cs="Arial"/>
                <w:sz w:val="22"/>
              </w:rPr>
            </w:pPr>
          </w:p>
        </w:tc>
      </w:tr>
    </w:tbl>
    <w:p w14:paraId="0B5B410F" w14:textId="77777777" w:rsidR="00C32F5B" w:rsidRPr="00577BF6" w:rsidRDefault="00C32F5B" w:rsidP="00C32F5B">
      <w:pPr>
        <w:rPr>
          <w:rFonts w:cs="Arial"/>
          <w:sz w:val="22"/>
        </w:rPr>
      </w:pPr>
    </w:p>
    <w:p w14:paraId="46DB9ACA" w14:textId="77777777" w:rsidR="00C32F5B" w:rsidRPr="00577BF6" w:rsidRDefault="00C32F5B" w:rsidP="00C32F5B">
      <w:pPr>
        <w:rPr>
          <w:rFonts w:cs="Arial"/>
          <w:sz w:val="22"/>
        </w:rPr>
      </w:pPr>
      <w:r w:rsidRPr="00577BF6">
        <w:rPr>
          <w:rFonts w:cs="Arial"/>
          <w:sz w:val="22"/>
        </w:rPr>
        <w:t>B.</w:t>
      </w:r>
    </w:p>
    <w:tbl>
      <w:tblPr>
        <w:tblStyle w:val="TableGrid"/>
        <w:tblW w:w="9889" w:type="dxa"/>
        <w:tblLook w:val="04A0" w:firstRow="1" w:lastRow="0" w:firstColumn="1" w:lastColumn="0" w:noHBand="0" w:noVBand="1"/>
      </w:tblPr>
      <w:tblGrid>
        <w:gridCol w:w="675"/>
        <w:gridCol w:w="5387"/>
        <w:gridCol w:w="1276"/>
        <w:gridCol w:w="1417"/>
        <w:gridCol w:w="1134"/>
      </w:tblGrid>
      <w:tr w:rsidR="00C32F5B" w:rsidRPr="00577BF6" w14:paraId="5B78A0C7" w14:textId="77777777" w:rsidTr="002F03B6">
        <w:tc>
          <w:tcPr>
            <w:tcW w:w="9889" w:type="dxa"/>
            <w:gridSpan w:val="5"/>
            <w:shd w:val="clear" w:color="auto" w:fill="CCC0D9" w:themeFill="accent4" w:themeFillTint="66"/>
          </w:tcPr>
          <w:p w14:paraId="71CE1604" w14:textId="77777777" w:rsidR="00C32F5B" w:rsidRPr="00577BF6" w:rsidRDefault="00C32F5B" w:rsidP="002F03B6">
            <w:pPr>
              <w:rPr>
                <w:rFonts w:cs="Arial"/>
                <w:b/>
                <w:sz w:val="22"/>
              </w:rPr>
            </w:pPr>
            <w:r w:rsidRPr="00577BF6">
              <w:rPr>
                <w:rFonts w:cs="Arial"/>
                <w:sz w:val="22"/>
              </w:rPr>
              <w:t xml:space="preserve">THEME: </w:t>
            </w:r>
            <w:r w:rsidRPr="00577BF6">
              <w:rPr>
                <w:rFonts w:cs="Arial"/>
                <w:b/>
                <w:sz w:val="22"/>
              </w:rPr>
              <w:t>OPERATIONAL – PREMISES</w:t>
            </w:r>
          </w:p>
          <w:p w14:paraId="0A2F811B" w14:textId="77777777" w:rsidR="00C32F5B" w:rsidRPr="00577BF6" w:rsidRDefault="00C32F5B" w:rsidP="002F03B6">
            <w:pPr>
              <w:rPr>
                <w:rFonts w:cs="Arial"/>
                <w:sz w:val="22"/>
              </w:rPr>
            </w:pPr>
          </w:p>
        </w:tc>
      </w:tr>
      <w:tr w:rsidR="00C32F5B" w:rsidRPr="00577BF6" w14:paraId="003C0DC9" w14:textId="77777777" w:rsidTr="002F03B6">
        <w:tc>
          <w:tcPr>
            <w:tcW w:w="675" w:type="dxa"/>
            <w:shd w:val="clear" w:color="auto" w:fill="E5DFEC" w:themeFill="accent4" w:themeFillTint="33"/>
          </w:tcPr>
          <w:p w14:paraId="3DBCE66F" w14:textId="77777777" w:rsidR="00C32F5B" w:rsidRPr="002F03B6" w:rsidRDefault="00C32F5B" w:rsidP="002F03B6">
            <w:pPr>
              <w:rPr>
                <w:rFonts w:cs="Arial"/>
                <w:b/>
                <w:sz w:val="22"/>
              </w:rPr>
            </w:pPr>
            <w:r w:rsidRPr="002F03B6">
              <w:rPr>
                <w:rFonts w:cs="Arial"/>
                <w:b/>
                <w:sz w:val="22"/>
              </w:rPr>
              <w:t>No.</w:t>
            </w:r>
          </w:p>
        </w:tc>
        <w:tc>
          <w:tcPr>
            <w:tcW w:w="5387" w:type="dxa"/>
            <w:shd w:val="clear" w:color="auto" w:fill="E5DFEC" w:themeFill="accent4" w:themeFillTint="33"/>
          </w:tcPr>
          <w:p w14:paraId="12E0F8A2" w14:textId="77777777" w:rsidR="00C32F5B" w:rsidRPr="002F03B6" w:rsidRDefault="00C32F5B" w:rsidP="002F03B6">
            <w:pPr>
              <w:rPr>
                <w:rFonts w:cs="Arial"/>
                <w:b/>
                <w:sz w:val="22"/>
              </w:rPr>
            </w:pPr>
            <w:r w:rsidRPr="002F03B6">
              <w:rPr>
                <w:rFonts w:cs="Arial"/>
                <w:b/>
                <w:sz w:val="22"/>
              </w:rPr>
              <w:t>ACTION</w:t>
            </w:r>
          </w:p>
          <w:p w14:paraId="5BAF1D31" w14:textId="77777777" w:rsidR="00C32F5B" w:rsidRPr="002F03B6" w:rsidRDefault="00C32F5B" w:rsidP="002F03B6">
            <w:pPr>
              <w:rPr>
                <w:rFonts w:cs="Arial"/>
                <w:b/>
                <w:sz w:val="22"/>
              </w:rPr>
            </w:pPr>
          </w:p>
        </w:tc>
        <w:tc>
          <w:tcPr>
            <w:tcW w:w="1276" w:type="dxa"/>
            <w:shd w:val="clear" w:color="auto" w:fill="E5DFEC" w:themeFill="accent4" w:themeFillTint="33"/>
          </w:tcPr>
          <w:p w14:paraId="67FFBF6F" w14:textId="77777777" w:rsidR="00C32F5B" w:rsidRPr="002F03B6" w:rsidRDefault="00C32F5B" w:rsidP="002F03B6">
            <w:pPr>
              <w:rPr>
                <w:rFonts w:cs="Arial"/>
                <w:b/>
                <w:sz w:val="22"/>
              </w:rPr>
            </w:pPr>
            <w:r w:rsidRPr="002F03B6">
              <w:rPr>
                <w:rFonts w:cs="Arial"/>
                <w:b/>
                <w:sz w:val="22"/>
              </w:rPr>
              <w:t>Owner</w:t>
            </w:r>
          </w:p>
        </w:tc>
        <w:tc>
          <w:tcPr>
            <w:tcW w:w="1417" w:type="dxa"/>
            <w:shd w:val="clear" w:color="auto" w:fill="E5DFEC" w:themeFill="accent4" w:themeFillTint="33"/>
          </w:tcPr>
          <w:p w14:paraId="595FEEF9" w14:textId="77777777" w:rsidR="00C32F5B" w:rsidRPr="002F03B6" w:rsidRDefault="00C32F5B" w:rsidP="002F03B6">
            <w:pPr>
              <w:rPr>
                <w:rFonts w:cs="Arial"/>
                <w:b/>
                <w:sz w:val="22"/>
              </w:rPr>
            </w:pPr>
            <w:r w:rsidRPr="002F03B6">
              <w:rPr>
                <w:rFonts w:cs="Arial"/>
                <w:b/>
                <w:sz w:val="22"/>
              </w:rPr>
              <w:t>Deadline</w:t>
            </w:r>
          </w:p>
        </w:tc>
        <w:tc>
          <w:tcPr>
            <w:tcW w:w="1134" w:type="dxa"/>
            <w:shd w:val="clear" w:color="auto" w:fill="E5DFEC" w:themeFill="accent4" w:themeFillTint="33"/>
          </w:tcPr>
          <w:p w14:paraId="505FA4A4" w14:textId="77777777" w:rsidR="00C32F5B" w:rsidRPr="002F03B6" w:rsidRDefault="00C32F5B" w:rsidP="002F03B6">
            <w:pPr>
              <w:rPr>
                <w:rFonts w:cs="Arial"/>
                <w:b/>
                <w:sz w:val="22"/>
              </w:rPr>
            </w:pPr>
            <w:r w:rsidRPr="002F03B6">
              <w:rPr>
                <w:rFonts w:cs="Arial"/>
                <w:b/>
                <w:sz w:val="22"/>
              </w:rPr>
              <w:t>RAG</w:t>
            </w:r>
          </w:p>
        </w:tc>
      </w:tr>
      <w:tr w:rsidR="00C32F5B" w:rsidRPr="00577BF6" w14:paraId="41091C1D" w14:textId="77777777" w:rsidTr="002F03B6">
        <w:tc>
          <w:tcPr>
            <w:tcW w:w="675" w:type="dxa"/>
          </w:tcPr>
          <w:p w14:paraId="1AE98235" w14:textId="77777777" w:rsidR="00C32F5B" w:rsidRPr="00577BF6" w:rsidRDefault="00C32F5B" w:rsidP="00C32F5B">
            <w:pPr>
              <w:pStyle w:val="ListParagraph"/>
              <w:numPr>
                <w:ilvl w:val="0"/>
                <w:numId w:val="13"/>
              </w:numPr>
              <w:rPr>
                <w:rFonts w:cs="Arial"/>
                <w:sz w:val="22"/>
              </w:rPr>
            </w:pPr>
          </w:p>
        </w:tc>
        <w:tc>
          <w:tcPr>
            <w:tcW w:w="5387" w:type="dxa"/>
          </w:tcPr>
          <w:p w14:paraId="0B34E8DA" w14:textId="77777777" w:rsidR="00C32F5B" w:rsidRPr="00577BF6" w:rsidRDefault="00C32F5B" w:rsidP="002F03B6">
            <w:pPr>
              <w:spacing w:after="120" w:line="276" w:lineRule="auto"/>
              <w:rPr>
                <w:rFonts w:cs="Arial"/>
                <w:sz w:val="22"/>
              </w:rPr>
            </w:pPr>
            <w:r w:rsidRPr="00577BF6">
              <w:rPr>
                <w:rFonts w:cs="Arial"/>
                <w:sz w:val="22"/>
              </w:rPr>
              <w:t>Check PPE is ordered and available for 2 circumstances (unwell child/intimate care)</w:t>
            </w:r>
          </w:p>
        </w:tc>
        <w:tc>
          <w:tcPr>
            <w:tcW w:w="1276" w:type="dxa"/>
          </w:tcPr>
          <w:p w14:paraId="07D59A89" w14:textId="77777777" w:rsidR="00C32F5B" w:rsidRPr="00577BF6" w:rsidRDefault="00C32F5B" w:rsidP="002F03B6">
            <w:pPr>
              <w:rPr>
                <w:rFonts w:cs="Arial"/>
                <w:sz w:val="22"/>
              </w:rPr>
            </w:pPr>
          </w:p>
        </w:tc>
        <w:tc>
          <w:tcPr>
            <w:tcW w:w="1417" w:type="dxa"/>
          </w:tcPr>
          <w:p w14:paraId="28963B1C" w14:textId="77777777" w:rsidR="00C32F5B" w:rsidRPr="00577BF6" w:rsidRDefault="00C32F5B" w:rsidP="002F03B6">
            <w:pPr>
              <w:rPr>
                <w:rFonts w:cs="Arial"/>
                <w:sz w:val="22"/>
              </w:rPr>
            </w:pPr>
          </w:p>
        </w:tc>
        <w:tc>
          <w:tcPr>
            <w:tcW w:w="1134" w:type="dxa"/>
          </w:tcPr>
          <w:p w14:paraId="266663A3" w14:textId="77777777" w:rsidR="00C32F5B" w:rsidRPr="00577BF6" w:rsidRDefault="00C32F5B" w:rsidP="00C32F5B">
            <w:pPr>
              <w:pStyle w:val="ListParagraph"/>
              <w:numPr>
                <w:ilvl w:val="0"/>
                <w:numId w:val="11"/>
              </w:numPr>
              <w:rPr>
                <w:rFonts w:cs="Arial"/>
                <w:sz w:val="22"/>
              </w:rPr>
            </w:pPr>
          </w:p>
        </w:tc>
      </w:tr>
      <w:tr w:rsidR="00C32F5B" w:rsidRPr="00577BF6" w14:paraId="21B371A5" w14:textId="77777777" w:rsidTr="002F03B6">
        <w:tc>
          <w:tcPr>
            <w:tcW w:w="675" w:type="dxa"/>
          </w:tcPr>
          <w:p w14:paraId="15884B58" w14:textId="77777777" w:rsidR="00C32F5B" w:rsidRPr="00577BF6" w:rsidRDefault="00C32F5B" w:rsidP="00C32F5B">
            <w:pPr>
              <w:pStyle w:val="ListParagraph"/>
              <w:numPr>
                <w:ilvl w:val="0"/>
                <w:numId w:val="13"/>
              </w:numPr>
              <w:rPr>
                <w:rFonts w:cs="Arial"/>
                <w:sz w:val="22"/>
              </w:rPr>
            </w:pPr>
          </w:p>
        </w:tc>
        <w:tc>
          <w:tcPr>
            <w:tcW w:w="5387" w:type="dxa"/>
          </w:tcPr>
          <w:p w14:paraId="28BF3B66" w14:textId="77777777" w:rsidR="00C32F5B" w:rsidRPr="00577BF6" w:rsidRDefault="00C32F5B" w:rsidP="002F03B6">
            <w:pPr>
              <w:spacing w:after="120" w:line="276" w:lineRule="auto"/>
              <w:rPr>
                <w:rFonts w:cs="Arial"/>
                <w:sz w:val="22"/>
              </w:rPr>
            </w:pPr>
            <w:r w:rsidRPr="00577BF6">
              <w:rPr>
                <w:rFonts w:cs="Arial"/>
                <w:sz w:val="22"/>
              </w:rPr>
              <w:t xml:space="preserve">Check that hand-sanitiser stations/handwashing facilities are prepared </w:t>
            </w:r>
          </w:p>
        </w:tc>
        <w:tc>
          <w:tcPr>
            <w:tcW w:w="1276" w:type="dxa"/>
          </w:tcPr>
          <w:p w14:paraId="4B567605" w14:textId="77777777" w:rsidR="00C32F5B" w:rsidRPr="00577BF6" w:rsidRDefault="00C32F5B" w:rsidP="002F03B6">
            <w:pPr>
              <w:rPr>
                <w:rFonts w:cs="Arial"/>
                <w:sz w:val="22"/>
              </w:rPr>
            </w:pPr>
          </w:p>
        </w:tc>
        <w:tc>
          <w:tcPr>
            <w:tcW w:w="1417" w:type="dxa"/>
          </w:tcPr>
          <w:p w14:paraId="4EFA7FF9" w14:textId="77777777" w:rsidR="00C32F5B" w:rsidRPr="00577BF6" w:rsidRDefault="00C32F5B" w:rsidP="002F03B6">
            <w:pPr>
              <w:rPr>
                <w:rFonts w:cs="Arial"/>
                <w:sz w:val="22"/>
              </w:rPr>
            </w:pPr>
          </w:p>
        </w:tc>
        <w:tc>
          <w:tcPr>
            <w:tcW w:w="1134" w:type="dxa"/>
          </w:tcPr>
          <w:p w14:paraId="7B0C4B58" w14:textId="77777777" w:rsidR="00C32F5B" w:rsidRPr="00577BF6" w:rsidRDefault="00C32F5B" w:rsidP="00C32F5B">
            <w:pPr>
              <w:pStyle w:val="ListParagraph"/>
              <w:numPr>
                <w:ilvl w:val="0"/>
                <w:numId w:val="11"/>
              </w:numPr>
              <w:rPr>
                <w:rFonts w:cs="Arial"/>
                <w:sz w:val="22"/>
              </w:rPr>
            </w:pPr>
          </w:p>
        </w:tc>
      </w:tr>
      <w:tr w:rsidR="00C32F5B" w:rsidRPr="00577BF6" w14:paraId="76CE090B" w14:textId="77777777" w:rsidTr="002F03B6">
        <w:tc>
          <w:tcPr>
            <w:tcW w:w="675" w:type="dxa"/>
          </w:tcPr>
          <w:p w14:paraId="7C1B9863" w14:textId="77777777" w:rsidR="00C32F5B" w:rsidRPr="00577BF6" w:rsidRDefault="00C32F5B" w:rsidP="00C32F5B">
            <w:pPr>
              <w:pStyle w:val="ListParagraph"/>
              <w:numPr>
                <w:ilvl w:val="0"/>
                <w:numId w:val="13"/>
              </w:numPr>
              <w:rPr>
                <w:rFonts w:cs="Arial"/>
                <w:sz w:val="22"/>
              </w:rPr>
            </w:pPr>
          </w:p>
        </w:tc>
        <w:tc>
          <w:tcPr>
            <w:tcW w:w="5387" w:type="dxa"/>
          </w:tcPr>
          <w:p w14:paraId="49B1F8D0" w14:textId="77777777" w:rsidR="00C32F5B" w:rsidRPr="00577BF6" w:rsidRDefault="00C32F5B" w:rsidP="002F03B6">
            <w:pPr>
              <w:spacing w:after="120" w:line="276" w:lineRule="auto"/>
              <w:rPr>
                <w:rFonts w:cs="Arial"/>
                <w:sz w:val="22"/>
              </w:rPr>
            </w:pPr>
            <w:r w:rsidRPr="00577BF6">
              <w:rPr>
                <w:rFonts w:cs="Arial"/>
                <w:sz w:val="22"/>
              </w:rPr>
              <w:t>Ensure adequate supplies of hand sanitiser/soap/wipes will be available for the needs of the school</w:t>
            </w:r>
          </w:p>
        </w:tc>
        <w:tc>
          <w:tcPr>
            <w:tcW w:w="1276" w:type="dxa"/>
          </w:tcPr>
          <w:p w14:paraId="4BA31E4D" w14:textId="77777777" w:rsidR="00C32F5B" w:rsidRPr="00577BF6" w:rsidRDefault="00C32F5B" w:rsidP="002F03B6">
            <w:pPr>
              <w:rPr>
                <w:rFonts w:cs="Arial"/>
                <w:sz w:val="22"/>
              </w:rPr>
            </w:pPr>
          </w:p>
        </w:tc>
        <w:tc>
          <w:tcPr>
            <w:tcW w:w="1417" w:type="dxa"/>
          </w:tcPr>
          <w:p w14:paraId="4BCE488A" w14:textId="77777777" w:rsidR="00C32F5B" w:rsidRPr="00577BF6" w:rsidRDefault="00C32F5B" w:rsidP="002F03B6">
            <w:pPr>
              <w:rPr>
                <w:rFonts w:cs="Arial"/>
                <w:sz w:val="22"/>
              </w:rPr>
            </w:pPr>
          </w:p>
        </w:tc>
        <w:tc>
          <w:tcPr>
            <w:tcW w:w="1134" w:type="dxa"/>
          </w:tcPr>
          <w:p w14:paraId="43C1A46F" w14:textId="77777777" w:rsidR="00C32F5B" w:rsidRPr="00577BF6" w:rsidRDefault="00C32F5B" w:rsidP="00C32F5B">
            <w:pPr>
              <w:pStyle w:val="ListParagraph"/>
              <w:numPr>
                <w:ilvl w:val="0"/>
                <w:numId w:val="11"/>
              </w:numPr>
              <w:rPr>
                <w:rFonts w:cs="Arial"/>
                <w:sz w:val="22"/>
              </w:rPr>
            </w:pPr>
          </w:p>
        </w:tc>
      </w:tr>
      <w:tr w:rsidR="00C32F5B" w:rsidRPr="00577BF6" w14:paraId="6AD4450A" w14:textId="77777777" w:rsidTr="002F03B6">
        <w:tc>
          <w:tcPr>
            <w:tcW w:w="675" w:type="dxa"/>
          </w:tcPr>
          <w:p w14:paraId="593DD937" w14:textId="77777777" w:rsidR="00C32F5B" w:rsidRPr="00577BF6" w:rsidRDefault="00C32F5B" w:rsidP="00C32F5B">
            <w:pPr>
              <w:pStyle w:val="ListParagraph"/>
              <w:numPr>
                <w:ilvl w:val="0"/>
                <w:numId w:val="13"/>
              </w:numPr>
              <w:rPr>
                <w:rFonts w:cs="Arial"/>
                <w:sz w:val="22"/>
              </w:rPr>
            </w:pPr>
          </w:p>
        </w:tc>
        <w:tc>
          <w:tcPr>
            <w:tcW w:w="5387" w:type="dxa"/>
          </w:tcPr>
          <w:p w14:paraId="34C2F450" w14:textId="77777777" w:rsidR="00C32F5B" w:rsidRPr="00577BF6" w:rsidRDefault="00C32F5B" w:rsidP="002F03B6">
            <w:pPr>
              <w:spacing w:after="120" w:line="276" w:lineRule="auto"/>
              <w:rPr>
                <w:rFonts w:cs="Arial"/>
                <w:sz w:val="22"/>
              </w:rPr>
            </w:pPr>
            <w:r w:rsidRPr="00577BF6">
              <w:rPr>
                <w:rFonts w:cs="Arial"/>
                <w:sz w:val="22"/>
              </w:rPr>
              <w:t>Check window/ventilation capacity</w:t>
            </w:r>
          </w:p>
        </w:tc>
        <w:tc>
          <w:tcPr>
            <w:tcW w:w="1276" w:type="dxa"/>
          </w:tcPr>
          <w:p w14:paraId="36237907" w14:textId="77777777" w:rsidR="00C32F5B" w:rsidRPr="00577BF6" w:rsidRDefault="00C32F5B" w:rsidP="002F03B6">
            <w:pPr>
              <w:rPr>
                <w:rFonts w:cs="Arial"/>
                <w:sz w:val="22"/>
              </w:rPr>
            </w:pPr>
          </w:p>
        </w:tc>
        <w:tc>
          <w:tcPr>
            <w:tcW w:w="1417" w:type="dxa"/>
          </w:tcPr>
          <w:p w14:paraId="09E6E4D4" w14:textId="77777777" w:rsidR="00C32F5B" w:rsidRPr="00577BF6" w:rsidRDefault="00C32F5B" w:rsidP="002F03B6">
            <w:pPr>
              <w:rPr>
                <w:rFonts w:cs="Arial"/>
                <w:sz w:val="22"/>
              </w:rPr>
            </w:pPr>
          </w:p>
        </w:tc>
        <w:tc>
          <w:tcPr>
            <w:tcW w:w="1134" w:type="dxa"/>
          </w:tcPr>
          <w:p w14:paraId="79E53FFA" w14:textId="77777777" w:rsidR="00C32F5B" w:rsidRPr="00577BF6" w:rsidRDefault="00C32F5B" w:rsidP="00C32F5B">
            <w:pPr>
              <w:pStyle w:val="ListParagraph"/>
              <w:numPr>
                <w:ilvl w:val="0"/>
                <w:numId w:val="11"/>
              </w:numPr>
              <w:rPr>
                <w:rFonts w:cs="Arial"/>
                <w:sz w:val="22"/>
              </w:rPr>
            </w:pPr>
          </w:p>
        </w:tc>
      </w:tr>
      <w:tr w:rsidR="00C32F5B" w:rsidRPr="00577BF6" w14:paraId="6473F20F" w14:textId="77777777" w:rsidTr="002F03B6">
        <w:tc>
          <w:tcPr>
            <w:tcW w:w="675" w:type="dxa"/>
          </w:tcPr>
          <w:p w14:paraId="6C698E23" w14:textId="77777777" w:rsidR="00C32F5B" w:rsidRPr="00577BF6" w:rsidRDefault="00C32F5B" w:rsidP="00C32F5B">
            <w:pPr>
              <w:pStyle w:val="ListParagraph"/>
              <w:numPr>
                <w:ilvl w:val="0"/>
                <w:numId w:val="13"/>
              </w:numPr>
              <w:rPr>
                <w:rFonts w:cs="Arial"/>
                <w:sz w:val="22"/>
              </w:rPr>
            </w:pPr>
          </w:p>
        </w:tc>
        <w:tc>
          <w:tcPr>
            <w:tcW w:w="5387" w:type="dxa"/>
          </w:tcPr>
          <w:p w14:paraId="287EB825" w14:textId="77777777" w:rsidR="00C32F5B" w:rsidRPr="00577BF6" w:rsidRDefault="00C32F5B" w:rsidP="002F03B6">
            <w:pPr>
              <w:spacing w:after="120" w:line="276" w:lineRule="auto"/>
              <w:rPr>
                <w:rFonts w:cs="Arial"/>
                <w:sz w:val="22"/>
              </w:rPr>
            </w:pPr>
            <w:r w:rsidRPr="00577BF6">
              <w:rPr>
                <w:rFonts w:cs="Arial"/>
                <w:sz w:val="22"/>
              </w:rPr>
              <w:t xml:space="preserve">Ensure waiting area for collection of unwell child is prepared as per guidelines  </w:t>
            </w:r>
          </w:p>
        </w:tc>
        <w:tc>
          <w:tcPr>
            <w:tcW w:w="1276" w:type="dxa"/>
          </w:tcPr>
          <w:p w14:paraId="206B3EC8" w14:textId="77777777" w:rsidR="00C32F5B" w:rsidRPr="00577BF6" w:rsidRDefault="00C32F5B" w:rsidP="002F03B6">
            <w:pPr>
              <w:rPr>
                <w:rFonts w:cs="Arial"/>
                <w:sz w:val="22"/>
              </w:rPr>
            </w:pPr>
          </w:p>
        </w:tc>
        <w:tc>
          <w:tcPr>
            <w:tcW w:w="1417" w:type="dxa"/>
          </w:tcPr>
          <w:p w14:paraId="4D54423E" w14:textId="77777777" w:rsidR="00C32F5B" w:rsidRPr="00577BF6" w:rsidRDefault="00C32F5B" w:rsidP="002F03B6">
            <w:pPr>
              <w:rPr>
                <w:rFonts w:cs="Arial"/>
                <w:sz w:val="22"/>
              </w:rPr>
            </w:pPr>
          </w:p>
        </w:tc>
        <w:tc>
          <w:tcPr>
            <w:tcW w:w="1134" w:type="dxa"/>
          </w:tcPr>
          <w:p w14:paraId="347E1838" w14:textId="77777777" w:rsidR="00C32F5B" w:rsidRPr="00577BF6" w:rsidRDefault="00C32F5B" w:rsidP="00C32F5B">
            <w:pPr>
              <w:pStyle w:val="ListParagraph"/>
              <w:numPr>
                <w:ilvl w:val="0"/>
                <w:numId w:val="11"/>
              </w:numPr>
              <w:rPr>
                <w:rFonts w:cs="Arial"/>
                <w:sz w:val="22"/>
              </w:rPr>
            </w:pPr>
          </w:p>
        </w:tc>
      </w:tr>
      <w:tr w:rsidR="00C32F5B" w:rsidRPr="00577BF6" w14:paraId="1C21FA58" w14:textId="77777777" w:rsidTr="002F03B6">
        <w:tc>
          <w:tcPr>
            <w:tcW w:w="675" w:type="dxa"/>
          </w:tcPr>
          <w:p w14:paraId="4F1A21DC" w14:textId="77777777" w:rsidR="00C32F5B" w:rsidRPr="00577BF6" w:rsidRDefault="00C32F5B" w:rsidP="00C32F5B">
            <w:pPr>
              <w:pStyle w:val="ListParagraph"/>
              <w:numPr>
                <w:ilvl w:val="0"/>
                <w:numId w:val="13"/>
              </w:numPr>
              <w:rPr>
                <w:rFonts w:cs="Arial"/>
                <w:sz w:val="22"/>
              </w:rPr>
            </w:pPr>
          </w:p>
        </w:tc>
        <w:tc>
          <w:tcPr>
            <w:tcW w:w="5387" w:type="dxa"/>
          </w:tcPr>
          <w:p w14:paraId="3891CACA" w14:textId="77777777" w:rsidR="00C32F5B" w:rsidRPr="00577BF6" w:rsidRDefault="00C32F5B" w:rsidP="002F03B6">
            <w:pPr>
              <w:spacing w:after="120" w:line="276" w:lineRule="auto"/>
              <w:rPr>
                <w:rFonts w:cs="Arial"/>
                <w:sz w:val="22"/>
              </w:rPr>
            </w:pPr>
            <w:r w:rsidRPr="00577BF6">
              <w:rPr>
                <w:rFonts w:cs="Arial"/>
                <w:sz w:val="22"/>
              </w:rPr>
              <w:t>‘Catch-it-bin-it’ ready; bins/tissues etc. order</w:t>
            </w:r>
          </w:p>
        </w:tc>
        <w:tc>
          <w:tcPr>
            <w:tcW w:w="1276" w:type="dxa"/>
          </w:tcPr>
          <w:p w14:paraId="4C1D875E" w14:textId="77777777" w:rsidR="00C32F5B" w:rsidRPr="00577BF6" w:rsidRDefault="00C32F5B" w:rsidP="002F03B6">
            <w:pPr>
              <w:rPr>
                <w:rFonts w:cs="Arial"/>
                <w:sz w:val="22"/>
              </w:rPr>
            </w:pPr>
          </w:p>
        </w:tc>
        <w:tc>
          <w:tcPr>
            <w:tcW w:w="1417" w:type="dxa"/>
          </w:tcPr>
          <w:p w14:paraId="23DEEEC7" w14:textId="77777777" w:rsidR="00C32F5B" w:rsidRPr="00577BF6" w:rsidRDefault="00C32F5B" w:rsidP="002F03B6">
            <w:pPr>
              <w:rPr>
                <w:rFonts w:cs="Arial"/>
                <w:sz w:val="22"/>
              </w:rPr>
            </w:pPr>
          </w:p>
        </w:tc>
        <w:tc>
          <w:tcPr>
            <w:tcW w:w="1134" w:type="dxa"/>
          </w:tcPr>
          <w:p w14:paraId="3A7B02AA" w14:textId="77777777" w:rsidR="00C32F5B" w:rsidRPr="00577BF6" w:rsidRDefault="00C32F5B" w:rsidP="00C32F5B">
            <w:pPr>
              <w:pStyle w:val="ListParagraph"/>
              <w:numPr>
                <w:ilvl w:val="0"/>
                <w:numId w:val="11"/>
              </w:numPr>
              <w:rPr>
                <w:rFonts w:cs="Arial"/>
                <w:sz w:val="22"/>
              </w:rPr>
            </w:pPr>
          </w:p>
        </w:tc>
      </w:tr>
      <w:tr w:rsidR="00C32F5B" w:rsidRPr="00577BF6" w14:paraId="71212E88" w14:textId="77777777" w:rsidTr="002F03B6">
        <w:tc>
          <w:tcPr>
            <w:tcW w:w="675" w:type="dxa"/>
          </w:tcPr>
          <w:p w14:paraId="5E8DB97D" w14:textId="77777777" w:rsidR="00C32F5B" w:rsidRPr="00577BF6" w:rsidRDefault="00C32F5B" w:rsidP="00C32F5B">
            <w:pPr>
              <w:pStyle w:val="ListParagraph"/>
              <w:numPr>
                <w:ilvl w:val="0"/>
                <w:numId w:val="13"/>
              </w:numPr>
              <w:rPr>
                <w:rFonts w:cs="Arial"/>
                <w:sz w:val="22"/>
              </w:rPr>
            </w:pPr>
          </w:p>
        </w:tc>
        <w:tc>
          <w:tcPr>
            <w:tcW w:w="5387" w:type="dxa"/>
          </w:tcPr>
          <w:p w14:paraId="7E11E119" w14:textId="77777777" w:rsidR="00C32F5B" w:rsidRPr="00577BF6" w:rsidRDefault="00C32F5B" w:rsidP="002F03B6">
            <w:pPr>
              <w:spacing w:after="120" w:line="276" w:lineRule="auto"/>
              <w:rPr>
                <w:rFonts w:cs="Arial"/>
                <w:sz w:val="22"/>
              </w:rPr>
            </w:pPr>
            <w:r w:rsidRPr="00577BF6">
              <w:rPr>
                <w:rFonts w:cs="Arial"/>
                <w:sz w:val="22"/>
              </w:rPr>
              <w:t>Check H+S for areas of school to be re-opened e.g. Legionella consideration</w:t>
            </w:r>
          </w:p>
        </w:tc>
        <w:tc>
          <w:tcPr>
            <w:tcW w:w="1276" w:type="dxa"/>
          </w:tcPr>
          <w:p w14:paraId="0EF5837B" w14:textId="77777777" w:rsidR="00C32F5B" w:rsidRPr="00577BF6" w:rsidRDefault="00C32F5B" w:rsidP="002F03B6">
            <w:pPr>
              <w:rPr>
                <w:rFonts w:cs="Arial"/>
                <w:sz w:val="22"/>
              </w:rPr>
            </w:pPr>
          </w:p>
        </w:tc>
        <w:tc>
          <w:tcPr>
            <w:tcW w:w="1417" w:type="dxa"/>
          </w:tcPr>
          <w:p w14:paraId="7BC1C1D9" w14:textId="77777777" w:rsidR="00C32F5B" w:rsidRPr="00577BF6" w:rsidRDefault="00C32F5B" w:rsidP="002F03B6">
            <w:pPr>
              <w:rPr>
                <w:rFonts w:cs="Arial"/>
                <w:sz w:val="22"/>
              </w:rPr>
            </w:pPr>
          </w:p>
        </w:tc>
        <w:tc>
          <w:tcPr>
            <w:tcW w:w="1134" w:type="dxa"/>
          </w:tcPr>
          <w:p w14:paraId="53369C90" w14:textId="77777777" w:rsidR="00C32F5B" w:rsidRPr="00577BF6" w:rsidRDefault="00C32F5B" w:rsidP="00C32F5B">
            <w:pPr>
              <w:pStyle w:val="ListParagraph"/>
              <w:numPr>
                <w:ilvl w:val="0"/>
                <w:numId w:val="11"/>
              </w:numPr>
              <w:rPr>
                <w:rFonts w:cs="Arial"/>
                <w:sz w:val="22"/>
              </w:rPr>
            </w:pPr>
          </w:p>
        </w:tc>
      </w:tr>
      <w:tr w:rsidR="00C32F5B" w:rsidRPr="00577BF6" w14:paraId="1ADF1ECF" w14:textId="77777777" w:rsidTr="002F03B6">
        <w:tc>
          <w:tcPr>
            <w:tcW w:w="675" w:type="dxa"/>
          </w:tcPr>
          <w:p w14:paraId="2102F8AA" w14:textId="77777777" w:rsidR="00C32F5B" w:rsidRPr="00577BF6" w:rsidRDefault="00C32F5B" w:rsidP="00C32F5B">
            <w:pPr>
              <w:pStyle w:val="ListParagraph"/>
              <w:numPr>
                <w:ilvl w:val="0"/>
                <w:numId w:val="13"/>
              </w:numPr>
              <w:rPr>
                <w:rFonts w:cs="Arial"/>
                <w:sz w:val="22"/>
              </w:rPr>
            </w:pPr>
          </w:p>
        </w:tc>
        <w:tc>
          <w:tcPr>
            <w:tcW w:w="5387" w:type="dxa"/>
          </w:tcPr>
          <w:p w14:paraId="0A0A62E9" w14:textId="77777777" w:rsidR="00C32F5B" w:rsidRPr="00577BF6" w:rsidRDefault="00C32F5B" w:rsidP="002F03B6">
            <w:pPr>
              <w:spacing w:after="120" w:line="276" w:lineRule="auto"/>
              <w:rPr>
                <w:rFonts w:cs="Arial"/>
                <w:sz w:val="22"/>
              </w:rPr>
            </w:pPr>
            <w:r w:rsidRPr="00577BF6">
              <w:rPr>
                <w:rFonts w:cs="Arial"/>
                <w:sz w:val="22"/>
              </w:rPr>
              <w:t>Conduct H+S audit of premises for safe opening in Autumn with Governor i/c H+S</w:t>
            </w:r>
          </w:p>
        </w:tc>
        <w:tc>
          <w:tcPr>
            <w:tcW w:w="1276" w:type="dxa"/>
          </w:tcPr>
          <w:p w14:paraId="4B812D41" w14:textId="77777777" w:rsidR="00C32F5B" w:rsidRPr="00577BF6" w:rsidRDefault="00C32F5B" w:rsidP="002F03B6">
            <w:pPr>
              <w:rPr>
                <w:rFonts w:cs="Arial"/>
                <w:sz w:val="22"/>
              </w:rPr>
            </w:pPr>
          </w:p>
        </w:tc>
        <w:tc>
          <w:tcPr>
            <w:tcW w:w="1417" w:type="dxa"/>
          </w:tcPr>
          <w:p w14:paraId="35B201B0" w14:textId="77777777" w:rsidR="00C32F5B" w:rsidRPr="00577BF6" w:rsidRDefault="00C32F5B" w:rsidP="002F03B6">
            <w:pPr>
              <w:rPr>
                <w:rFonts w:cs="Arial"/>
                <w:sz w:val="22"/>
              </w:rPr>
            </w:pPr>
          </w:p>
        </w:tc>
        <w:tc>
          <w:tcPr>
            <w:tcW w:w="1134" w:type="dxa"/>
          </w:tcPr>
          <w:p w14:paraId="08F78612" w14:textId="77777777" w:rsidR="00C32F5B" w:rsidRPr="00577BF6" w:rsidRDefault="00C32F5B" w:rsidP="00C32F5B">
            <w:pPr>
              <w:pStyle w:val="ListParagraph"/>
              <w:numPr>
                <w:ilvl w:val="0"/>
                <w:numId w:val="11"/>
              </w:numPr>
              <w:rPr>
                <w:rFonts w:cs="Arial"/>
                <w:sz w:val="22"/>
              </w:rPr>
            </w:pPr>
          </w:p>
        </w:tc>
      </w:tr>
      <w:tr w:rsidR="00C32F5B" w:rsidRPr="00577BF6" w14:paraId="60EBA327" w14:textId="77777777" w:rsidTr="002F03B6">
        <w:tc>
          <w:tcPr>
            <w:tcW w:w="675" w:type="dxa"/>
          </w:tcPr>
          <w:p w14:paraId="7CAD9C80" w14:textId="77777777" w:rsidR="00C32F5B" w:rsidRPr="00577BF6" w:rsidRDefault="00C32F5B" w:rsidP="00C32F5B">
            <w:pPr>
              <w:pStyle w:val="ListParagraph"/>
              <w:numPr>
                <w:ilvl w:val="0"/>
                <w:numId w:val="13"/>
              </w:numPr>
              <w:rPr>
                <w:rFonts w:cs="Arial"/>
                <w:sz w:val="22"/>
              </w:rPr>
            </w:pPr>
          </w:p>
        </w:tc>
        <w:tc>
          <w:tcPr>
            <w:tcW w:w="5387" w:type="dxa"/>
          </w:tcPr>
          <w:p w14:paraId="2B59C846" w14:textId="77777777" w:rsidR="00C32F5B" w:rsidRPr="00577BF6" w:rsidRDefault="00C32F5B" w:rsidP="002F03B6">
            <w:pPr>
              <w:spacing w:after="120" w:line="276" w:lineRule="auto"/>
              <w:rPr>
                <w:rFonts w:cs="Arial"/>
                <w:sz w:val="22"/>
              </w:rPr>
            </w:pPr>
            <w:r w:rsidRPr="00577BF6">
              <w:rPr>
                <w:rFonts w:cs="Arial"/>
                <w:sz w:val="22"/>
              </w:rPr>
              <w:t>Prepare new cleaning expectations and schedules for Autumn</w:t>
            </w:r>
          </w:p>
        </w:tc>
        <w:tc>
          <w:tcPr>
            <w:tcW w:w="1276" w:type="dxa"/>
          </w:tcPr>
          <w:p w14:paraId="2E64DCF4" w14:textId="77777777" w:rsidR="00C32F5B" w:rsidRPr="00577BF6" w:rsidRDefault="00C32F5B" w:rsidP="002F03B6">
            <w:pPr>
              <w:rPr>
                <w:rFonts w:cs="Arial"/>
                <w:sz w:val="22"/>
              </w:rPr>
            </w:pPr>
          </w:p>
        </w:tc>
        <w:tc>
          <w:tcPr>
            <w:tcW w:w="1417" w:type="dxa"/>
          </w:tcPr>
          <w:p w14:paraId="6E7D46F8" w14:textId="77777777" w:rsidR="00C32F5B" w:rsidRPr="00577BF6" w:rsidRDefault="00C32F5B" w:rsidP="002F03B6">
            <w:pPr>
              <w:rPr>
                <w:rFonts w:cs="Arial"/>
                <w:sz w:val="22"/>
              </w:rPr>
            </w:pPr>
          </w:p>
        </w:tc>
        <w:tc>
          <w:tcPr>
            <w:tcW w:w="1134" w:type="dxa"/>
          </w:tcPr>
          <w:p w14:paraId="57187920" w14:textId="77777777" w:rsidR="00C32F5B" w:rsidRPr="00577BF6" w:rsidRDefault="00C32F5B" w:rsidP="00C32F5B">
            <w:pPr>
              <w:pStyle w:val="ListParagraph"/>
              <w:numPr>
                <w:ilvl w:val="0"/>
                <w:numId w:val="11"/>
              </w:numPr>
              <w:rPr>
                <w:rFonts w:cs="Arial"/>
                <w:sz w:val="22"/>
              </w:rPr>
            </w:pPr>
          </w:p>
        </w:tc>
      </w:tr>
      <w:tr w:rsidR="00C32F5B" w:rsidRPr="00577BF6" w14:paraId="698FDFC8" w14:textId="77777777" w:rsidTr="002F03B6">
        <w:tc>
          <w:tcPr>
            <w:tcW w:w="675" w:type="dxa"/>
          </w:tcPr>
          <w:p w14:paraId="4ADF09E6" w14:textId="77777777" w:rsidR="00C32F5B" w:rsidRPr="00577BF6" w:rsidRDefault="00C32F5B" w:rsidP="00C32F5B">
            <w:pPr>
              <w:pStyle w:val="ListParagraph"/>
              <w:numPr>
                <w:ilvl w:val="0"/>
                <w:numId w:val="13"/>
              </w:numPr>
              <w:rPr>
                <w:rFonts w:cs="Arial"/>
                <w:sz w:val="22"/>
              </w:rPr>
            </w:pPr>
          </w:p>
        </w:tc>
        <w:tc>
          <w:tcPr>
            <w:tcW w:w="5387" w:type="dxa"/>
          </w:tcPr>
          <w:p w14:paraId="698BAA9F" w14:textId="77777777" w:rsidR="00C32F5B" w:rsidRPr="00577BF6" w:rsidRDefault="00C32F5B" w:rsidP="002F03B6">
            <w:pPr>
              <w:spacing w:after="120" w:line="276" w:lineRule="auto"/>
              <w:rPr>
                <w:rFonts w:cs="Arial"/>
                <w:sz w:val="22"/>
              </w:rPr>
            </w:pPr>
            <w:r w:rsidRPr="00577BF6">
              <w:rPr>
                <w:rFonts w:cs="Arial"/>
                <w:sz w:val="22"/>
              </w:rPr>
              <w:t xml:space="preserve">Order materials for the above </w:t>
            </w:r>
          </w:p>
        </w:tc>
        <w:tc>
          <w:tcPr>
            <w:tcW w:w="1276" w:type="dxa"/>
          </w:tcPr>
          <w:p w14:paraId="2E1D8F72" w14:textId="77777777" w:rsidR="00C32F5B" w:rsidRPr="00577BF6" w:rsidRDefault="00C32F5B" w:rsidP="002F03B6">
            <w:pPr>
              <w:rPr>
                <w:rFonts w:cs="Arial"/>
                <w:sz w:val="22"/>
              </w:rPr>
            </w:pPr>
          </w:p>
        </w:tc>
        <w:tc>
          <w:tcPr>
            <w:tcW w:w="1417" w:type="dxa"/>
          </w:tcPr>
          <w:p w14:paraId="3F14E1A7" w14:textId="77777777" w:rsidR="00C32F5B" w:rsidRPr="00577BF6" w:rsidRDefault="00C32F5B" w:rsidP="002F03B6">
            <w:pPr>
              <w:rPr>
                <w:rFonts w:cs="Arial"/>
                <w:sz w:val="22"/>
              </w:rPr>
            </w:pPr>
          </w:p>
        </w:tc>
        <w:tc>
          <w:tcPr>
            <w:tcW w:w="1134" w:type="dxa"/>
          </w:tcPr>
          <w:p w14:paraId="1F21AA52" w14:textId="77777777" w:rsidR="00C32F5B" w:rsidRPr="00577BF6" w:rsidRDefault="00C32F5B" w:rsidP="00C32F5B">
            <w:pPr>
              <w:pStyle w:val="ListParagraph"/>
              <w:numPr>
                <w:ilvl w:val="0"/>
                <w:numId w:val="11"/>
              </w:numPr>
              <w:rPr>
                <w:rFonts w:cs="Arial"/>
                <w:sz w:val="22"/>
              </w:rPr>
            </w:pPr>
          </w:p>
        </w:tc>
      </w:tr>
      <w:tr w:rsidR="00C32F5B" w:rsidRPr="00577BF6" w14:paraId="7DC5B8EB" w14:textId="77777777" w:rsidTr="002F03B6">
        <w:tc>
          <w:tcPr>
            <w:tcW w:w="675" w:type="dxa"/>
          </w:tcPr>
          <w:p w14:paraId="4F88ED3F" w14:textId="77777777" w:rsidR="00C32F5B" w:rsidRPr="00577BF6" w:rsidRDefault="00C32F5B" w:rsidP="00C32F5B">
            <w:pPr>
              <w:pStyle w:val="ListParagraph"/>
              <w:numPr>
                <w:ilvl w:val="0"/>
                <w:numId w:val="13"/>
              </w:numPr>
              <w:rPr>
                <w:rFonts w:cs="Arial"/>
                <w:sz w:val="22"/>
              </w:rPr>
            </w:pPr>
          </w:p>
        </w:tc>
        <w:tc>
          <w:tcPr>
            <w:tcW w:w="5387" w:type="dxa"/>
          </w:tcPr>
          <w:p w14:paraId="530271D0" w14:textId="77777777" w:rsidR="00C32F5B" w:rsidRPr="00577BF6" w:rsidRDefault="00C32F5B" w:rsidP="002F03B6">
            <w:pPr>
              <w:spacing w:after="120" w:line="276" w:lineRule="auto"/>
              <w:rPr>
                <w:rFonts w:cs="Arial"/>
                <w:sz w:val="22"/>
              </w:rPr>
            </w:pPr>
            <w:r w:rsidRPr="00577BF6">
              <w:rPr>
                <w:rFonts w:cs="Arial"/>
                <w:sz w:val="22"/>
              </w:rPr>
              <w:t xml:space="preserve">Plan for cleaning of outdoor learning resources/sports equipment etc. </w:t>
            </w:r>
          </w:p>
        </w:tc>
        <w:tc>
          <w:tcPr>
            <w:tcW w:w="1276" w:type="dxa"/>
          </w:tcPr>
          <w:p w14:paraId="1FD50FEE" w14:textId="77777777" w:rsidR="00C32F5B" w:rsidRPr="00577BF6" w:rsidRDefault="00C32F5B" w:rsidP="002F03B6">
            <w:pPr>
              <w:rPr>
                <w:rFonts w:cs="Arial"/>
                <w:sz w:val="22"/>
              </w:rPr>
            </w:pPr>
          </w:p>
        </w:tc>
        <w:tc>
          <w:tcPr>
            <w:tcW w:w="1417" w:type="dxa"/>
          </w:tcPr>
          <w:p w14:paraId="4BD0EF5B" w14:textId="77777777" w:rsidR="00C32F5B" w:rsidRPr="00577BF6" w:rsidRDefault="00C32F5B" w:rsidP="002F03B6">
            <w:pPr>
              <w:rPr>
                <w:rFonts w:cs="Arial"/>
                <w:sz w:val="22"/>
              </w:rPr>
            </w:pPr>
          </w:p>
        </w:tc>
        <w:tc>
          <w:tcPr>
            <w:tcW w:w="1134" w:type="dxa"/>
          </w:tcPr>
          <w:p w14:paraId="297B645B" w14:textId="77777777" w:rsidR="00C32F5B" w:rsidRPr="00577BF6" w:rsidRDefault="00C32F5B" w:rsidP="00C32F5B">
            <w:pPr>
              <w:pStyle w:val="ListParagraph"/>
              <w:numPr>
                <w:ilvl w:val="0"/>
                <w:numId w:val="11"/>
              </w:numPr>
              <w:rPr>
                <w:rFonts w:cs="Arial"/>
                <w:sz w:val="22"/>
              </w:rPr>
            </w:pPr>
          </w:p>
        </w:tc>
      </w:tr>
      <w:tr w:rsidR="00C32F5B" w:rsidRPr="00577BF6" w14:paraId="30AECC05" w14:textId="77777777" w:rsidTr="002F03B6">
        <w:tc>
          <w:tcPr>
            <w:tcW w:w="675" w:type="dxa"/>
          </w:tcPr>
          <w:p w14:paraId="2554029D" w14:textId="77777777" w:rsidR="00C32F5B" w:rsidRPr="00577BF6" w:rsidRDefault="00C32F5B" w:rsidP="00C32F5B">
            <w:pPr>
              <w:pStyle w:val="ListParagraph"/>
              <w:numPr>
                <w:ilvl w:val="0"/>
                <w:numId w:val="13"/>
              </w:numPr>
              <w:rPr>
                <w:rFonts w:cs="Arial"/>
                <w:sz w:val="22"/>
              </w:rPr>
            </w:pPr>
          </w:p>
        </w:tc>
        <w:tc>
          <w:tcPr>
            <w:tcW w:w="5387" w:type="dxa"/>
          </w:tcPr>
          <w:p w14:paraId="22F50299" w14:textId="77777777" w:rsidR="00C32F5B" w:rsidRPr="00577BF6" w:rsidRDefault="00C32F5B" w:rsidP="002F03B6">
            <w:pPr>
              <w:spacing w:after="120" w:line="276" w:lineRule="auto"/>
              <w:rPr>
                <w:rFonts w:cs="Arial"/>
                <w:sz w:val="22"/>
              </w:rPr>
            </w:pPr>
            <w:r w:rsidRPr="00577BF6">
              <w:rPr>
                <w:rFonts w:cs="Arial"/>
                <w:sz w:val="22"/>
              </w:rPr>
              <w:t xml:space="preserve">Plan for reconfiguration of rooms where necessary </w:t>
            </w:r>
          </w:p>
        </w:tc>
        <w:tc>
          <w:tcPr>
            <w:tcW w:w="1276" w:type="dxa"/>
          </w:tcPr>
          <w:p w14:paraId="2C717EF3" w14:textId="77777777" w:rsidR="00C32F5B" w:rsidRPr="00577BF6" w:rsidRDefault="00C32F5B" w:rsidP="002F03B6">
            <w:pPr>
              <w:rPr>
                <w:rFonts w:cs="Arial"/>
                <w:sz w:val="22"/>
              </w:rPr>
            </w:pPr>
          </w:p>
        </w:tc>
        <w:tc>
          <w:tcPr>
            <w:tcW w:w="1417" w:type="dxa"/>
          </w:tcPr>
          <w:p w14:paraId="1920022D" w14:textId="77777777" w:rsidR="00C32F5B" w:rsidRPr="00577BF6" w:rsidRDefault="00C32F5B" w:rsidP="002F03B6">
            <w:pPr>
              <w:rPr>
                <w:rFonts w:cs="Arial"/>
                <w:sz w:val="22"/>
              </w:rPr>
            </w:pPr>
          </w:p>
        </w:tc>
        <w:tc>
          <w:tcPr>
            <w:tcW w:w="1134" w:type="dxa"/>
          </w:tcPr>
          <w:p w14:paraId="7C004047" w14:textId="77777777" w:rsidR="00C32F5B" w:rsidRPr="00577BF6" w:rsidRDefault="00C32F5B" w:rsidP="00C32F5B">
            <w:pPr>
              <w:pStyle w:val="ListParagraph"/>
              <w:numPr>
                <w:ilvl w:val="0"/>
                <w:numId w:val="11"/>
              </w:numPr>
              <w:rPr>
                <w:rFonts w:cs="Arial"/>
                <w:sz w:val="22"/>
              </w:rPr>
            </w:pPr>
          </w:p>
        </w:tc>
      </w:tr>
    </w:tbl>
    <w:p w14:paraId="3CD5A8C5" w14:textId="77777777" w:rsidR="00C32F5B" w:rsidRPr="00577BF6" w:rsidRDefault="00C32F5B" w:rsidP="00C32F5B">
      <w:pPr>
        <w:rPr>
          <w:rFonts w:cs="Arial"/>
          <w:sz w:val="22"/>
        </w:rPr>
      </w:pPr>
    </w:p>
    <w:p w14:paraId="6BB855F2" w14:textId="77777777" w:rsidR="00C32F5B" w:rsidRPr="00577BF6" w:rsidRDefault="00C32F5B" w:rsidP="00C32F5B">
      <w:pPr>
        <w:rPr>
          <w:rFonts w:cs="Arial"/>
          <w:sz w:val="22"/>
        </w:rPr>
      </w:pPr>
      <w:r w:rsidRPr="00577BF6">
        <w:rPr>
          <w:rFonts w:cs="Arial"/>
          <w:sz w:val="22"/>
        </w:rPr>
        <w:t xml:space="preserve">C. </w:t>
      </w:r>
    </w:p>
    <w:tbl>
      <w:tblPr>
        <w:tblStyle w:val="TableGrid"/>
        <w:tblW w:w="9889" w:type="dxa"/>
        <w:tblLook w:val="04A0" w:firstRow="1" w:lastRow="0" w:firstColumn="1" w:lastColumn="0" w:noHBand="0" w:noVBand="1"/>
      </w:tblPr>
      <w:tblGrid>
        <w:gridCol w:w="675"/>
        <w:gridCol w:w="5387"/>
        <w:gridCol w:w="1276"/>
        <w:gridCol w:w="1417"/>
        <w:gridCol w:w="1134"/>
      </w:tblGrid>
      <w:tr w:rsidR="00C32F5B" w:rsidRPr="00577BF6" w14:paraId="1BD66143" w14:textId="77777777" w:rsidTr="002F03B6">
        <w:tc>
          <w:tcPr>
            <w:tcW w:w="9889" w:type="dxa"/>
            <w:gridSpan w:val="5"/>
            <w:shd w:val="clear" w:color="auto" w:fill="E5DFEC" w:themeFill="accent4" w:themeFillTint="33"/>
          </w:tcPr>
          <w:p w14:paraId="19C61097" w14:textId="77777777" w:rsidR="00C32F5B" w:rsidRPr="00577BF6" w:rsidRDefault="00C32F5B" w:rsidP="002F03B6">
            <w:pPr>
              <w:rPr>
                <w:rFonts w:cs="Arial"/>
                <w:sz w:val="22"/>
              </w:rPr>
            </w:pPr>
            <w:r w:rsidRPr="00577BF6">
              <w:rPr>
                <w:rFonts w:cs="Arial"/>
                <w:sz w:val="22"/>
              </w:rPr>
              <w:t xml:space="preserve">THEME: </w:t>
            </w:r>
            <w:r w:rsidRPr="00577BF6">
              <w:rPr>
                <w:rFonts w:cs="Arial"/>
                <w:b/>
                <w:sz w:val="22"/>
              </w:rPr>
              <w:t>OPERATIONAL - TIMETABLE</w:t>
            </w:r>
            <w:r w:rsidRPr="00577BF6">
              <w:rPr>
                <w:rFonts w:cs="Arial"/>
                <w:sz w:val="22"/>
              </w:rPr>
              <w:t xml:space="preserve"> </w:t>
            </w:r>
          </w:p>
          <w:p w14:paraId="5E772514" w14:textId="77777777" w:rsidR="00C32F5B" w:rsidRPr="00577BF6" w:rsidRDefault="00C32F5B" w:rsidP="002F03B6">
            <w:pPr>
              <w:rPr>
                <w:rFonts w:cs="Arial"/>
                <w:sz w:val="22"/>
              </w:rPr>
            </w:pPr>
          </w:p>
        </w:tc>
      </w:tr>
      <w:tr w:rsidR="00C32F5B" w:rsidRPr="00577BF6" w14:paraId="3DD12FBB" w14:textId="77777777" w:rsidTr="002F03B6">
        <w:tc>
          <w:tcPr>
            <w:tcW w:w="675" w:type="dxa"/>
            <w:shd w:val="clear" w:color="auto" w:fill="E5DFEC" w:themeFill="accent4" w:themeFillTint="33"/>
          </w:tcPr>
          <w:p w14:paraId="0A5DF786" w14:textId="77777777" w:rsidR="00C32F5B" w:rsidRPr="002F03B6" w:rsidRDefault="00C32F5B" w:rsidP="002F03B6">
            <w:pPr>
              <w:rPr>
                <w:rFonts w:cs="Arial"/>
                <w:b/>
                <w:sz w:val="22"/>
              </w:rPr>
            </w:pPr>
            <w:r w:rsidRPr="002F03B6">
              <w:rPr>
                <w:rFonts w:cs="Arial"/>
                <w:b/>
                <w:sz w:val="22"/>
              </w:rPr>
              <w:t>No.</w:t>
            </w:r>
          </w:p>
        </w:tc>
        <w:tc>
          <w:tcPr>
            <w:tcW w:w="5387" w:type="dxa"/>
            <w:shd w:val="clear" w:color="auto" w:fill="E5DFEC" w:themeFill="accent4" w:themeFillTint="33"/>
          </w:tcPr>
          <w:p w14:paraId="51ED7B4A" w14:textId="77777777" w:rsidR="00C32F5B" w:rsidRPr="002F03B6" w:rsidRDefault="00C32F5B" w:rsidP="002F03B6">
            <w:pPr>
              <w:rPr>
                <w:rFonts w:cs="Arial"/>
                <w:b/>
                <w:sz w:val="22"/>
              </w:rPr>
            </w:pPr>
            <w:r w:rsidRPr="002F03B6">
              <w:rPr>
                <w:rFonts w:cs="Arial"/>
                <w:b/>
                <w:sz w:val="22"/>
              </w:rPr>
              <w:t>ACTION</w:t>
            </w:r>
          </w:p>
          <w:p w14:paraId="1E9F94C9" w14:textId="77777777" w:rsidR="00C32F5B" w:rsidRPr="002F03B6" w:rsidRDefault="00C32F5B" w:rsidP="002F03B6">
            <w:pPr>
              <w:rPr>
                <w:rFonts w:cs="Arial"/>
                <w:b/>
                <w:sz w:val="22"/>
              </w:rPr>
            </w:pPr>
          </w:p>
        </w:tc>
        <w:tc>
          <w:tcPr>
            <w:tcW w:w="1276" w:type="dxa"/>
            <w:shd w:val="clear" w:color="auto" w:fill="E5DFEC" w:themeFill="accent4" w:themeFillTint="33"/>
          </w:tcPr>
          <w:p w14:paraId="6B1BA0C2" w14:textId="77777777" w:rsidR="00C32F5B" w:rsidRPr="002F03B6" w:rsidRDefault="00C32F5B" w:rsidP="002F03B6">
            <w:pPr>
              <w:rPr>
                <w:rFonts w:cs="Arial"/>
                <w:b/>
                <w:sz w:val="22"/>
              </w:rPr>
            </w:pPr>
            <w:r w:rsidRPr="002F03B6">
              <w:rPr>
                <w:rFonts w:cs="Arial"/>
                <w:b/>
                <w:sz w:val="22"/>
              </w:rPr>
              <w:t>Owner</w:t>
            </w:r>
          </w:p>
        </w:tc>
        <w:tc>
          <w:tcPr>
            <w:tcW w:w="1417" w:type="dxa"/>
            <w:shd w:val="clear" w:color="auto" w:fill="E5DFEC" w:themeFill="accent4" w:themeFillTint="33"/>
          </w:tcPr>
          <w:p w14:paraId="1DF32618" w14:textId="77777777" w:rsidR="00C32F5B" w:rsidRPr="002F03B6" w:rsidRDefault="00C32F5B" w:rsidP="002F03B6">
            <w:pPr>
              <w:rPr>
                <w:rFonts w:cs="Arial"/>
                <w:b/>
                <w:sz w:val="22"/>
              </w:rPr>
            </w:pPr>
            <w:r w:rsidRPr="002F03B6">
              <w:rPr>
                <w:rFonts w:cs="Arial"/>
                <w:b/>
                <w:sz w:val="22"/>
              </w:rPr>
              <w:t>Deadline</w:t>
            </w:r>
          </w:p>
        </w:tc>
        <w:tc>
          <w:tcPr>
            <w:tcW w:w="1134" w:type="dxa"/>
            <w:shd w:val="clear" w:color="auto" w:fill="E5DFEC" w:themeFill="accent4" w:themeFillTint="33"/>
          </w:tcPr>
          <w:p w14:paraId="140924B0" w14:textId="77777777" w:rsidR="00C32F5B" w:rsidRPr="002F03B6" w:rsidRDefault="00C32F5B" w:rsidP="002F03B6">
            <w:pPr>
              <w:rPr>
                <w:rFonts w:cs="Arial"/>
                <w:b/>
                <w:sz w:val="22"/>
              </w:rPr>
            </w:pPr>
            <w:r w:rsidRPr="002F03B6">
              <w:rPr>
                <w:rFonts w:cs="Arial"/>
                <w:b/>
                <w:sz w:val="22"/>
              </w:rPr>
              <w:t>RAG</w:t>
            </w:r>
          </w:p>
        </w:tc>
      </w:tr>
      <w:tr w:rsidR="00C32F5B" w:rsidRPr="00577BF6" w14:paraId="755752BD" w14:textId="77777777" w:rsidTr="002F03B6">
        <w:tc>
          <w:tcPr>
            <w:tcW w:w="675" w:type="dxa"/>
          </w:tcPr>
          <w:p w14:paraId="1D20F0D4" w14:textId="77777777" w:rsidR="00C32F5B" w:rsidRPr="00577BF6" w:rsidRDefault="00C32F5B" w:rsidP="00C32F5B">
            <w:pPr>
              <w:pStyle w:val="ListParagraph"/>
              <w:numPr>
                <w:ilvl w:val="0"/>
                <w:numId w:val="17"/>
              </w:numPr>
              <w:rPr>
                <w:rFonts w:cs="Arial"/>
                <w:sz w:val="22"/>
              </w:rPr>
            </w:pPr>
          </w:p>
        </w:tc>
        <w:tc>
          <w:tcPr>
            <w:tcW w:w="5387" w:type="dxa"/>
          </w:tcPr>
          <w:p w14:paraId="13C3AAF8" w14:textId="77777777" w:rsidR="00C32F5B" w:rsidRPr="00577BF6" w:rsidRDefault="00C32F5B" w:rsidP="002F03B6">
            <w:pPr>
              <w:spacing w:after="120" w:line="276" w:lineRule="auto"/>
              <w:rPr>
                <w:rFonts w:cs="Arial"/>
                <w:sz w:val="22"/>
              </w:rPr>
            </w:pPr>
            <w:r w:rsidRPr="002F03B6">
              <w:rPr>
                <w:rFonts w:cs="Arial"/>
                <w:sz w:val="22"/>
              </w:rPr>
              <w:t>Devise timetable that does everything possible to minimise contacts and mixing while delivering a broad and balanced curriculum.</w:t>
            </w:r>
          </w:p>
        </w:tc>
        <w:tc>
          <w:tcPr>
            <w:tcW w:w="1276" w:type="dxa"/>
          </w:tcPr>
          <w:p w14:paraId="5482972D" w14:textId="77777777" w:rsidR="00C32F5B" w:rsidRPr="00577BF6" w:rsidRDefault="00C32F5B" w:rsidP="002F03B6">
            <w:pPr>
              <w:rPr>
                <w:rFonts w:cs="Arial"/>
                <w:sz w:val="22"/>
              </w:rPr>
            </w:pPr>
          </w:p>
        </w:tc>
        <w:tc>
          <w:tcPr>
            <w:tcW w:w="1417" w:type="dxa"/>
          </w:tcPr>
          <w:p w14:paraId="30EE8432" w14:textId="77777777" w:rsidR="00C32F5B" w:rsidRPr="00577BF6" w:rsidRDefault="00C32F5B" w:rsidP="002F03B6">
            <w:pPr>
              <w:rPr>
                <w:rFonts w:cs="Arial"/>
                <w:sz w:val="22"/>
              </w:rPr>
            </w:pPr>
          </w:p>
        </w:tc>
        <w:tc>
          <w:tcPr>
            <w:tcW w:w="1134" w:type="dxa"/>
          </w:tcPr>
          <w:p w14:paraId="49524CC1" w14:textId="77777777" w:rsidR="00C32F5B" w:rsidRPr="00577BF6" w:rsidRDefault="00C32F5B" w:rsidP="00C32F5B">
            <w:pPr>
              <w:pStyle w:val="ListParagraph"/>
              <w:numPr>
                <w:ilvl w:val="0"/>
                <w:numId w:val="11"/>
              </w:numPr>
              <w:rPr>
                <w:rFonts w:cs="Arial"/>
                <w:sz w:val="22"/>
              </w:rPr>
            </w:pPr>
          </w:p>
        </w:tc>
      </w:tr>
      <w:tr w:rsidR="00C32F5B" w:rsidRPr="00577BF6" w14:paraId="61E530F5" w14:textId="77777777" w:rsidTr="002F03B6">
        <w:tc>
          <w:tcPr>
            <w:tcW w:w="675" w:type="dxa"/>
          </w:tcPr>
          <w:p w14:paraId="320E1991" w14:textId="77777777" w:rsidR="00C32F5B" w:rsidRPr="00577BF6" w:rsidRDefault="00C32F5B" w:rsidP="00C32F5B">
            <w:pPr>
              <w:pStyle w:val="ListParagraph"/>
              <w:numPr>
                <w:ilvl w:val="0"/>
                <w:numId w:val="17"/>
              </w:numPr>
              <w:rPr>
                <w:rFonts w:cs="Arial"/>
                <w:sz w:val="22"/>
              </w:rPr>
            </w:pPr>
          </w:p>
        </w:tc>
        <w:tc>
          <w:tcPr>
            <w:tcW w:w="5387" w:type="dxa"/>
          </w:tcPr>
          <w:p w14:paraId="61F7A1B8" w14:textId="77777777" w:rsidR="00C32F5B" w:rsidRPr="002F03B6" w:rsidRDefault="00C32F5B" w:rsidP="002F03B6">
            <w:pPr>
              <w:spacing w:after="120" w:line="276" w:lineRule="auto"/>
              <w:rPr>
                <w:rFonts w:cs="Arial"/>
                <w:sz w:val="22"/>
              </w:rPr>
            </w:pPr>
            <w:r w:rsidRPr="002F03B6">
              <w:rPr>
                <w:rFonts w:cs="Arial"/>
                <w:sz w:val="22"/>
              </w:rPr>
              <w:t>Plan for handwashing breaks and opportunities throughout school day e.g. after travel to school</w:t>
            </w:r>
          </w:p>
        </w:tc>
        <w:tc>
          <w:tcPr>
            <w:tcW w:w="1276" w:type="dxa"/>
          </w:tcPr>
          <w:p w14:paraId="74040C12" w14:textId="77777777" w:rsidR="00C32F5B" w:rsidRPr="00577BF6" w:rsidRDefault="00C32F5B" w:rsidP="002F03B6">
            <w:pPr>
              <w:rPr>
                <w:rFonts w:cs="Arial"/>
                <w:sz w:val="22"/>
              </w:rPr>
            </w:pPr>
          </w:p>
        </w:tc>
        <w:tc>
          <w:tcPr>
            <w:tcW w:w="1417" w:type="dxa"/>
          </w:tcPr>
          <w:p w14:paraId="5A5014E2" w14:textId="77777777" w:rsidR="00C32F5B" w:rsidRPr="00577BF6" w:rsidRDefault="00C32F5B" w:rsidP="002F03B6">
            <w:pPr>
              <w:rPr>
                <w:rFonts w:cs="Arial"/>
                <w:sz w:val="22"/>
              </w:rPr>
            </w:pPr>
          </w:p>
        </w:tc>
        <w:tc>
          <w:tcPr>
            <w:tcW w:w="1134" w:type="dxa"/>
          </w:tcPr>
          <w:p w14:paraId="4D3E162A" w14:textId="77777777" w:rsidR="00C32F5B" w:rsidRPr="00577BF6" w:rsidRDefault="00C32F5B" w:rsidP="00C32F5B">
            <w:pPr>
              <w:pStyle w:val="ListParagraph"/>
              <w:numPr>
                <w:ilvl w:val="0"/>
                <w:numId w:val="11"/>
              </w:numPr>
              <w:rPr>
                <w:rFonts w:cs="Arial"/>
                <w:sz w:val="22"/>
              </w:rPr>
            </w:pPr>
          </w:p>
        </w:tc>
      </w:tr>
      <w:tr w:rsidR="00C32F5B" w:rsidRPr="00577BF6" w14:paraId="01B3A244" w14:textId="77777777" w:rsidTr="002F03B6">
        <w:tc>
          <w:tcPr>
            <w:tcW w:w="675" w:type="dxa"/>
          </w:tcPr>
          <w:p w14:paraId="30940FD4" w14:textId="77777777" w:rsidR="00C32F5B" w:rsidRPr="00577BF6" w:rsidRDefault="00C32F5B" w:rsidP="00C32F5B">
            <w:pPr>
              <w:pStyle w:val="ListParagraph"/>
              <w:numPr>
                <w:ilvl w:val="0"/>
                <w:numId w:val="17"/>
              </w:numPr>
              <w:rPr>
                <w:rFonts w:cs="Arial"/>
                <w:sz w:val="22"/>
              </w:rPr>
            </w:pPr>
          </w:p>
        </w:tc>
        <w:tc>
          <w:tcPr>
            <w:tcW w:w="5387" w:type="dxa"/>
          </w:tcPr>
          <w:p w14:paraId="3B301647" w14:textId="77777777" w:rsidR="00C32F5B" w:rsidRPr="00577BF6" w:rsidRDefault="00C32F5B" w:rsidP="002F03B6">
            <w:pPr>
              <w:spacing w:after="120" w:line="276" w:lineRule="auto"/>
              <w:rPr>
                <w:rFonts w:cs="Arial"/>
                <w:sz w:val="22"/>
              </w:rPr>
            </w:pPr>
            <w:r w:rsidRPr="00577BF6">
              <w:rPr>
                <w:rFonts w:cs="Arial"/>
                <w:sz w:val="22"/>
              </w:rPr>
              <w:t>Staggered starts planned?</w:t>
            </w:r>
          </w:p>
        </w:tc>
        <w:tc>
          <w:tcPr>
            <w:tcW w:w="1276" w:type="dxa"/>
          </w:tcPr>
          <w:p w14:paraId="3ED3689A" w14:textId="77777777" w:rsidR="00C32F5B" w:rsidRPr="00577BF6" w:rsidRDefault="00C32F5B" w:rsidP="002F03B6">
            <w:pPr>
              <w:rPr>
                <w:rFonts w:cs="Arial"/>
                <w:sz w:val="22"/>
              </w:rPr>
            </w:pPr>
          </w:p>
        </w:tc>
        <w:tc>
          <w:tcPr>
            <w:tcW w:w="1417" w:type="dxa"/>
          </w:tcPr>
          <w:p w14:paraId="4F60A85F" w14:textId="77777777" w:rsidR="00C32F5B" w:rsidRPr="00577BF6" w:rsidRDefault="00C32F5B" w:rsidP="002F03B6">
            <w:pPr>
              <w:rPr>
                <w:rFonts w:cs="Arial"/>
                <w:sz w:val="22"/>
              </w:rPr>
            </w:pPr>
          </w:p>
        </w:tc>
        <w:tc>
          <w:tcPr>
            <w:tcW w:w="1134" w:type="dxa"/>
          </w:tcPr>
          <w:p w14:paraId="4A2828D7" w14:textId="77777777" w:rsidR="00C32F5B" w:rsidRPr="00577BF6" w:rsidRDefault="00C32F5B" w:rsidP="00C32F5B">
            <w:pPr>
              <w:pStyle w:val="ListParagraph"/>
              <w:numPr>
                <w:ilvl w:val="0"/>
                <w:numId w:val="11"/>
              </w:numPr>
              <w:rPr>
                <w:rFonts w:cs="Arial"/>
                <w:sz w:val="22"/>
              </w:rPr>
            </w:pPr>
          </w:p>
        </w:tc>
      </w:tr>
      <w:tr w:rsidR="00C32F5B" w:rsidRPr="00577BF6" w14:paraId="68AF3045" w14:textId="77777777" w:rsidTr="002F03B6">
        <w:tc>
          <w:tcPr>
            <w:tcW w:w="675" w:type="dxa"/>
          </w:tcPr>
          <w:p w14:paraId="6364BC3B" w14:textId="77777777" w:rsidR="00C32F5B" w:rsidRPr="00577BF6" w:rsidRDefault="00C32F5B" w:rsidP="00C32F5B">
            <w:pPr>
              <w:pStyle w:val="ListParagraph"/>
              <w:numPr>
                <w:ilvl w:val="0"/>
                <w:numId w:val="17"/>
              </w:numPr>
              <w:rPr>
                <w:rFonts w:cs="Arial"/>
                <w:sz w:val="22"/>
              </w:rPr>
            </w:pPr>
          </w:p>
        </w:tc>
        <w:tc>
          <w:tcPr>
            <w:tcW w:w="5387" w:type="dxa"/>
          </w:tcPr>
          <w:p w14:paraId="2A95FFC0" w14:textId="77777777" w:rsidR="00C32F5B" w:rsidRPr="00577BF6" w:rsidRDefault="00C32F5B" w:rsidP="002F03B6">
            <w:pPr>
              <w:spacing w:after="120" w:line="276" w:lineRule="auto"/>
              <w:rPr>
                <w:rFonts w:cs="Arial"/>
                <w:sz w:val="22"/>
              </w:rPr>
            </w:pPr>
            <w:r w:rsidRPr="00577BF6">
              <w:rPr>
                <w:rFonts w:cs="Arial"/>
                <w:sz w:val="22"/>
              </w:rPr>
              <w:t>Start to school day routine to plan for removal (storage/disposal) of face masks upon entry to the school</w:t>
            </w:r>
          </w:p>
        </w:tc>
        <w:tc>
          <w:tcPr>
            <w:tcW w:w="1276" w:type="dxa"/>
          </w:tcPr>
          <w:p w14:paraId="57812AD6" w14:textId="77777777" w:rsidR="00C32F5B" w:rsidRPr="00577BF6" w:rsidRDefault="00C32F5B" w:rsidP="002F03B6">
            <w:pPr>
              <w:rPr>
                <w:rFonts w:cs="Arial"/>
                <w:sz w:val="22"/>
              </w:rPr>
            </w:pPr>
          </w:p>
        </w:tc>
        <w:tc>
          <w:tcPr>
            <w:tcW w:w="1417" w:type="dxa"/>
          </w:tcPr>
          <w:p w14:paraId="11553587" w14:textId="77777777" w:rsidR="00C32F5B" w:rsidRPr="00577BF6" w:rsidRDefault="00C32F5B" w:rsidP="002F03B6">
            <w:pPr>
              <w:rPr>
                <w:rFonts w:cs="Arial"/>
                <w:sz w:val="22"/>
              </w:rPr>
            </w:pPr>
          </w:p>
        </w:tc>
        <w:tc>
          <w:tcPr>
            <w:tcW w:w="1134" w:type="dxa"/>
          </w:tcPr>
          <w:p w14:paraId="0CF33118" w14:textId="77777777" w:rsidR="00C32F5B" w:rsidRPr="00577BF6" w:rsidRDefault="00C32F5B" w:rsidP="00C32F5B">
            <w:pPr>
              <w:pStyle w:val="ListParagraph"/>
              <w:numPr>
                <w:ilvl w:val="0"/>
                <w:numId w:val="11"/>
              </w:numPr>
              <w:rPr>
                <w:rFonts w:cs="Arial"/>
                <w:sz w:val="22"/>
              </w:rPr>
            </w:pPr>
          </w:p>
        </w:tc>
      </w:tr>
      <w:tr w:rsidR="00C32F5B" w:rsidRPr="00577BF6" w14:paraId="2D564DDA" w14:textId="77777777" w:rsidTr="002F03B6">
        <w:tc>
          <w:tcPr>
            <w:tcW w:w="675" w:type="dxa"/>
          </w:tcPr>
          <w:p w14:paraId="23DBBD01" w14:textId="77777777" w:rsidR="00C32F5B" w:rsidRPr="00577BF6" w:rsidRDefault="00C32F5B" w:rsidP="00C32F5B">
            <w:pPr>
              <w:pStyle w:val="ListParagraph"/>
              <w:numPr>
                <w:ilvl w:val="0"/>
                <w:numId w:val="17"/>
              </w:numPr>
              <w:rPr>
                <w:rFonts w:cs="Arial"/>
                <w:sz w:val="22"/>
              </w:rPr>
            </w:pPr>
          </w:p>
        </w:tc>
        <w:tc>
          <w:tcPr>
            <w:tcW w:w="5387" w:type="dxa"/>
          </w:tcPr>
          <w:p w14:paraId="3FEEA575" w14:textId="77777777" w:rsidR="00C32F5B" w:rsidRPr="00577BF6" w:rsidRDefault="00C32F5B" w:rsidP="002F03B6">
            <w:pPr>
              <w:spacing w:after="120" w:line="276" w:lineRule="auto"/>
              <w:rPr>
                <w:rFonts w:cs="Arial"/>
                <w:sz w:val="22"/>
              </w:rPr>
            </w:pPr>
            <w:r w:rsidRPr="00577BF6">
              <w:rPr>
                <w:rFonts w:cs="Arial"/>
                <w:sz w:val="22"/>
              </w:rPr>
              <w:t>Staggered lunches/breaks planned?</w:t>
            </w:r>
          </w:p>
        </w:tc>
        <w:tc>
          <w:tcPr>
            <w:tcW w:w="1276" w:type="dxa"/>
          </w:tcPr>
          <w:p w14:paraId="414E4807" w14:textId="77777777" w:rsidR="00C32F5B" w:rsidRPr="00577BF6" w:rsidRDefault="00C32F5B" w:rsidP="002F03B6">
            <w:pPr>
              <w:rPr>
                <w:rFonts w:cs="Arial"/>
                <w:sz w:val="22"/>
              </w:rPr>
            </w:pPr>
          </w:p>
        </w:tc>
        <w:tc>
          <w:tcPr>
            <w:tcW w:w="1417" w:type="dxa"/>
          </w:tcPr>
          <w:p w14:paraId="732E1C2A" w14:textId="77777777" w:rsidR="00C32F5B" w:rsidRPr="00577BF6" w:rsidRDefault="00C32F5B" w:rsidP="002F03B6">
            <w:pPr>
              <w:rPr>
                <w:rFonts w:cs="Arial"/>
                <w:sz w:val="22"/>
              </w:rPr>
            </w:pPr>
          </w:p>
        </w:tc>
        <w:tc>
          <w:tcPr>
            <w:tcW w:w="1134" w:type="dxa"/>
          </w:tcPr>
          <w:p w14:paraId="4AFB7F7A" w14:textId="77777777" w:rsidR="00C32F5B" w:rsidRPr="00577BF6" w:rsidRDefault="00C32F5B" w:rsidP="00C32F5B">
            <w:pPr>
              <w:pStyle w:val="ListParagraph"/>
              <w:numPr>
                <w:ilvl w:val="0"/>
                <w:numId w:val="11"/>
              </w:numPr>
              <w:rPr>
                <w:rFonts w:cs="Arial"/>
                <w:sz w:val="22"/>
              </w:rPr>
            </w:pPr>
          </w:p>
        </w:tc>
      </w:tr>
      <w:tr w:rsidR="00C32F5B" w:rsidRPr="00577BF6" w14:paraId="11252B52" w14:textId="77777777" w:rsidTr="002F03B6">
        <w:tc>
          <w:tcPr>
            <w:tcW w:w="675" w:type="dxa"/>
          </w:tcPr>
          <w:p w14:paraId="62F57890" w14:textId="77777777" w:rsidR="00C32F5B" w:rsidRPr="00577BF6" w:rsidRDefault="00C32F5B" w:rsidP="00C32F5B">
            <w:pPr>
              <w:pStyle w:val="ListParagraph"/>
              <w:numPr>
                <w:ilvl w:val="0"/>
                <w:numId w:val="17"/>
              </w:numPr>
              <w:rPr>
                <w:rFonts w:cs="Arial"/>
                <w:sz w:val="22"/>
              </w:rPr>
            </w:pPr>
          </w:p>
        </w:tc>
        <w:tc>
          <w:tcPr>
            <w:tcW w:w="5387" w:type="dxa"/>
          </w:tcPr>
          <w:p w14:paraId="7E1F1A61" w14:textId="77777777" w:rsidR="00C32F5B" w:rsidRPr="00577BF6" w:rsidRDefault="00C32F5B" w:rsidP="002F03B6">
            <w:pPr>
              <w:spacing w:after="120" w:line="276" w:lineRule="auto"/>
              <w:rPr>
                <w:rFonts w:cs="Arial"/>
                <w:sz w:val="22"/>
              </w:rPr>
            </w:pPr>
            <w:r w:rsidRPr="00577BF6">
              <w:rPr>
                <w:rFonts w:cs="Arial"/>
                <w:sz w:val="22"/>
              </w:rPr>
              <w:t xml:space="preserve">Logistics of space utilisation for ‘bubbles’ and  year groups; impact on practical subject teaching plans </w:t>
            </w:r>
          </w:p>
        </w:tc>
        <w:tc>
          <w:tcPr>
            <w:tcW w:w="1276" w:type="dxa"/>
          </w:tcPr>
          <w:p w14:paraId="0A43F4ED" w14:textId="77777777" w:rsidR="00C32F5B" w:rsidRPr="00577BF6" w:rsidRDefault="00C32F5B" w:rsidP="002F03B6">
            <w:pPr>
              <w:rPr>
                <w:rFonts w:cs="Arial"/>
                <w:sz w:val="22"/>
              </w:rPr>
            </w:pPr>
          </w:p>
        </w:tc>
        <w:tc>
          <w:tcPr>
            <w:tcW w:w="1417" w:type="dxa"/>
          </w:tcPr>
          <w:p w14:paraId="6C17DAF9" w14:textId="77777777" w:rsidR="00C32F5B" w:rsidRPr="00577BF6" w:rsidRDefault="00C32F5B" w:rsidP="002F03B6">
            <w:pPr>
              <w:rPr>
                <w:rFonts w:cs="Arial"/>
                <w:sz w:val="22"/>
              </w:rPr>
            </w:pPr>
          </w:p>
        </w:tc>
        <w:tc>
          <w:tcPr>
            <w:tcW w:w="1134" w:type="dxa"/>
          </w:tcPr>
          <w:p w14:paraId="6A38691B" w14:textId="77777777" w:rsidR="00C32F5B" w:rsidRPr="00577BF6" w:rsidRDefault="00C32F5B" w:rsidP="00C32F5B">
            <w:pPr>
              <w:pStyle w:val="ListParagraph"/>
              <w:numPr>
                <w:ilvl w:val="0"/>
                <w:numId w:val="11"/>
              </w:numPr>
              <w:rPr>
                <w:rFonts w:cs="Arial"/>
                <w:sz w:val="22"/>
              </w:rPr>
            </w:pPr>
          </w:p>
        </w:tc>
      </w:tr>
      <w:tr w:rsidR="00C32F5B" w:rsidRPr="00577BF6" w14:paraId="60AD35CC" w14:textId="77777777" w:rsidTr="002F03B6">
        <w:tc>
          <w:tcPr>
            <w:tcW w:w="675" w:type="dxa"/>
          </w:tcPr>
          <w:p w14:paraId="59FB9B97" w14:textId="77777777" w:rsidR="00C32F5B" w:rsidRPr="00577BF6" w:rsidRDefault="00C32F5B" w:rsidP="00C32F5B">
            <w:pPr>
              <w:pStyle w:val="ListParagraph"/>
              <w:numPr>
                <w:ilvl w:val="0"/>
                <w:numId w:val="17"/>
              </w:numPr>
              <w:rPr>
                <w:rFonts w:cs="Arial"/>
                <w:sz w:val="22"/>
              </w:rPr>
            </w:pPr>
          </w:p>
        </w:tc>
        <w:tc>
          <w:tcPr>
            <w:tcW w:w="5387" w:type="dxa"/>
          </w:tcPr>
          <w:p w14:paraId="248CCF8A" w14:textId="77777777" w:rsidR="00C32F5B" w:rsidRPr="00577BF6" w:rsidRDefault="00C32F5B" w:rsidP="002F03B6">
            <w:pPr>
              <w:spacing w:after="120" w:line="276" w:lineRule="auto"/>
              <w:rPr>
                <w:rFonts w:cs="Arial"/>
                <w:sz w:val="22"/>
              </w:rPr>
            </w:pPr>
            <w:r w:rsidRPr="00577BF6">
              <w:rPr>
                <w:rFonts w:cs="Arial"/>
                <w:sz w:val="22"/>
              </w:rPr>
              <w:t>Allocation of staffing for teaching</w:t>
            </w:r>
          </w:p>
        </w:tc>
        <w:tc>
          <w:tcPr>
            <w:tcW w:w="1276" w:type="dxa"/>
          </w:tcPr>
          <w:p w14:paraId="4902B940" w14:textId="77777777" w:rsidR="00C32F5B" w:rsidRPr="00577BF6" w:rsidRDefault="00C32F5B" w:rsidP="002F03B6">
            <w:pPr>
              <w:rPr>
                <w:rFonts w:cs="Arial"/>
                <w:sz w:val="22"/>
              </w:rPr>
            </w:pPr>
          </w:p>
        </w:tc>
        <w:tc>
          <w:tcPr>
            <w:tcW w:w="1417" w:type="dxa"/>
          </w:tcPr>
          <w:p w14:paraId="0889971B" w14:textId="77777777" w:rsidR="00C32F5B" w:rsidRPr="00577BF6" w:rsidRDefault="00C32F5B" w:rsidP="002F03B6">
            <w:pPr>
              <w:rPr>
                <w:rFonts w:cs="Arial"/>
                <w:sz w:val="22"/>
              </w:rPr>
            </w:pPr>
          </w:p>
        </w:tc>
        <w:tc>
          <w:tcPr>
            <w:tcW w:w="1134" w:type="dxa"/>
          </w:tcPr>
          <w:p w14:paraId="2176ABE5" w14:textId="77777777" w:rsidR="00C32F5B" w:rsidRPr="00577BF6" w:rsidRDefault="00C32F5B" w:rsidP="00C32F5B">
            <w:pPr>
              <w:pStyle w:val="ListParagraph"/>
              <w:numPr>
                <w:ilvl w:val="0"/>
                <w:numId w:val="11"/>
              </w:numPr>
              <w:rPr>
                <w:rFonts w:cs="Arial"/>
                <w:sz w:val="22"/>
              </w:rPr>
            </w:pPr>
          </w:p>
        </w:tc>
      </w:tr>
      <w:tr w:rsidR="00C32F5B" w:rsidRPr="00577BF6" w14:paraId="72776986" w14:textId="77777777" w:rsidTr="002F03B6">
        <w:tc>
          <w:tcPr>
            <w:tcW w:w="675" w:type="dxa"/>
          </w:tcPr>
          <w:p w14:paraId="6FF5C97E" w14:textId="77777777" w:rsidR="00C32F5B" w:rsidRPr="00577BF6" w:rsidRDefault="00C32F5B" w:rsidP="00C32F5B">
            <w:pPr>
              <w:pStyle w:val="ListParagraph"/>
              <w:numPr>
                <w:ilvl w:val="0"/>
                <w:numId w:val="17"/>
              </w:numPr>
              <w:rPr>
                <w:rFonts w:cs="Arial"/>
                <w:sz w:val="22"/>
              </w:rPr>
            </w:pPr>
          </w:p>
        </w:tc>
        <w:tc>
          <w:tcPr>
            <w:tcW w:w="5387" w:type="dxa"/>
          </w:tcPr>
          <w:p w14:paraId="433FE6AD" w14:textId="77777777" w:rsidR="00C32F5B" w:rsidRPr="00577BF6" w:rsidRDefault="00C32F5B" w:rsidP="002F03B6">
            <w:pPr>
              <w:spacing w:after="120" w:line="276" w:lineRule="auto"/>
              <w:rPr>
                <w:rFonts w:cs="Arial"/>
                <w:sz w:val="22"/>
              </w:rPr>
            </w:pPr>
            <w:r w:rsidRPr="00577BF6">
              <w:rPr>
                <w:rFonts w:cs="Arial"/>
                <w:sz w:val="22"/>
              </w:rPr>
              <w:t>Allocation of staffing for duties and pinch-points e.g. break/lunch</w:t>
            </w:r>
          </w:p>
        </w:tc>
        <w:tc>
          <w:tcPr>
            <w:tcW w:w="1276" w:type="dxa"/>
          </w:tcPr>
          <w:p w14:paraId="05815717" w14:textId="77777777" w:rsidR="00C32F5B" w:rsidRPr="00577BF6" w:rsidRDefault="00C32F5B" w:rsidP="002F03B6">
            <w:pPr>
              <w:rPr>
                <w:rFonts w:cs="Arial"/>
                <w:sz w:val="22"/>
              </w:rPr>
            </w:pPr>
          </w:p>
        </w:tc>
        <w:tc>
          <w:tcPr>
            <w:tcW w:w="1417" w:type="dxa"/>
          </w:tcPr>
          <w:p w14:paraId="4DF6B178" w14:textId="77777777" w:rsidR="00C32F5B" w:rsidRPr="00577BF6" w:rsidRDefault="00C32F5B" w:rsidP="002F03B6">
            <w:pPr>
              <w:rPr>
                <w:rFonts w:cs="Arial"/>
                <w:sz w:val="22"/>
              </w:rPr>
            </w:pPr>
          </w:p>
        </w:tc>
        <w:tc>
          <w:tcPr>
            <w:tcW w:w="1134" w:type="dxa"/>
          </w:tcPr>
          <w:p w14:paraId="0C033791" w14:textId="77777777" w:rsidR="00C32F5B" w:rsidRPr="00577BF6" w:rsidRDefault="00C32F5B" w:rsidP="00C32F5B">
            <w:pPr>
              <w:pStyle w:val="ListParagraph"/>
              <w:numPr>
                <w:ilvl w:val="0"/>
                <w:numId w:val="11"/>
              </w:numPr>
              <w:rPr>
                <w:rFonts w:cs="Arial"/>
                <w:sz w:val="22"/>
              </w:rPr>
            </w:pPr>
          </w:p>
        </w:tc>
      </w:tr>
      <w:tr w:rsidR="00C32F5B" w:rsidRPr="00577BF6" w14:paraId="6B9D5B4C" w14:textId="77777777" w:rsidTr="002F03B6">
        <w:tc>
          <w:tcPr>
            <w:tcW w:w="675" w:type="dxa"/>
          </w:tcPr>
          <w:p w14:paraId="6A182E31" w14:textId="77777777" w:rsidR="00C32F5B" w:rsidRPr="00577BF6" w:rsidRDefault="00C32F5B" w:rsidP="00C32F5B">
            <w:pPr>
              <w:pStyle w:val="ListParagraph"/>
              <w:numPr>
                <w:ilvl w:val="0"/>
                <w:numId w:val="17"/>
              </w:numPr>
              <w:rPr>
                <w:rFonts w:cs="Arial"/>
                <w:sz w:val="22"/>
              </w:rPr>
            </w:pPr>
          </w:p>
        </w:tc>
        <w:tc>
          <w:tcPr>
            <w:tcW w:w="5387" w:type="dxa"/>
          </w:tcPr>
          <w:p w14:paraId="3CB0F906" w14:textId="77777777" w:rsidR="00C32F5B" w:rsidRPr="00577BF6" w:rsidRDefault="00C32F5B" w:rsidP="002F03B6">
            <w:pPr>
              <w:spacing w:after="120" w:line="276" w:lineRule="auto"/>
              <w:rPr>
                <w:rFonts w:cs="Arial"/>
                <w:sz w:val="22"/>
              </w:rPr>
            </w:pPr>
            <w:r w:rsidRPr="00577BF6">
              <w:rPr>
                <w:rFonts w:cs="Arial"/>
                <w:sz w:val="22"/>
              </w:rPr>
              <w:t>No assembly: alternatives considered?</w:t>
            </w:r>
          </w:p>
          <w:p w14:paraId="6C4E323E" w14:textId="77777777" w:rsidR="00C32F5B" w:rsidRPr="00577BF6" w:rsidRDefault="00C32F5B" w:rsidP="002F03B6">
            <w:pPr>
              <w:spacing w:after="120" w:line="276" w:lineRule="auto"/>
              <w:rPr>
                <w:rFonts w:cs="Arial"/>
                <w:sz w:val="22"/>
              </w:rPr>
            </w:pPr>
            <w:r w:rsidRPr="002F03B6">
              <w:rPr>
                <w:rFonts w:cs="Arial"/>
                <w:sz w:val="22"/>
              </w:rPr>
              <w:t xml:space="preserve">Schools should avoid large gatherings, such as assemblies or collective worship, with more than one group. Adaptations made for this as assemblies and collective worship are an important aspect e.g. zoom video into all classrooms? </w:t>
            </w:r>
          </w:p>
          <w:p w14:paraId="0EEA7747" w14:textId="77777777" w:rsidR="00C32F5B" w:rsidRPr="00577BF6" w:rsidRDefault="00C32F5B" w:rsidP="002F03B6">
            <w:pPr>
              <w:spacing w:after="120" w:line="276" w:lineRule="auto"/>
              <w:rPr>
                <w:rFonts w:cs="Arial"/>
                <w:sz w:val="22"/>
              </w:rPr>
            </w:pPr>
          </w:p>
        </w:tc>
        <w:tc>
          <w:tcPr>
            <w:tcW w:w="1276" w:type="dxa"/>
          </w:tcPr>
          <w:p w14:paraId="53EE90EB" w14:textId="77777777" w:rsidR="00C32F5B" w:rsidRPr="00577BF6" w:rsidRDefault="00C32F5B" w:rsidP="002F03B6">
            <w:pPr>
              <w:rPr>
                <w:rFonts w:cs="Arial"/>
                <w:sz w:val="22"/>
              </w:rPr>
            </w:pPr>
          </w:p>
        </w:tc>
        <w:tc>
          <w:tcPr>
            <w:tcW w:w="1417" w:type="dxa"/>
          </w:tcPr>
          <w:p w14:paraId="023A7512" w14:textId="77777777" w:rsidR="00C32F5B" w:rsidRPr="00577BF6" w:rsidRDefault="00C32F5B" w:rsidP="002F03B6">
            <w:pPr>
              <w:rPr>
                <w:rFonts w:cs="Arial"/>
                <w:sz w:val="22"/>
              </w:rPr>
            </w:pPr>
          </w:p>
        </w:tc>
        <w:tc>
          <w:tcPr>
            <w:tcW w:w="1134" w:type="dxa"/>
          </w:tcPr>
          <w:p w14:paraId="17A9E405" w14:textId="77777777" w:rsidR="00C32F5B" w:rsidRPr="00577BF6" w:rsidRDefault="00C32F5B" w:rsidP="00C32F5B">
            <w:pPr>
              <w:pStyle w:val="ListParagraph"/>
              <w:numPr>
                <w:ilvl w:val="0"/>
                <w:numId w:val="11"/>
              </w:numPr>
              <w:rPr>
                <w:rFonts w:cs="Arial"/>
                <w:sz w:val="22"/>
              </w:rPr>
            </w:pPr>
          </w:p>
        </w:tc>
      </w:tr>
      <w:tr w:rsidR="00C32F5B" w:rsidRPr="00577BF6" w14:paraId="77599416" w14:textId="77777777" w:rsidTr="002F03B6">
        <w:tc>
          <w:tcPr>
            <w:tcW w:w="675" w:type="dxa"/>
          </w:tcPr>
          <w:p w14:paraId="0EC46E65" w14:textId="77777777" w:rsidR="00C32F5B" w:rsidRPr="00577BF6" w:rsidRDefault="00C32F5B" w:rsidP="00C32F5B">
            <w:pPr>
              <w:pStyle w:val="ListParagraph"/>
              <w:numPr>
                <w:ilvl w:val="0"/>
                <w:numId w:val="17"/>
              </w:numPr>
              <w:rPr>
                <w:rFonts w:cs="Arial"/>
                <w:sz w:val="22"/>
              </w:rPr>
            </w:pPr>
          </w:p>
        </w:tc>
        <w:tc>
          <w:tcPr>
            <w:tcW w:w="5387" w:type="dxa"/>
          </w:tcPr>
          <w:p w14:paraId="20CBCEDE" w14:textId="77777777" w:rsidR="00C32F5B" w:rsidRPr="00577BF6" w:rsidRDefault="00C32F5B" w:rsidP="002F03B6">
            <w:pPr>
              <w:spacing w:after="120" w:line="276" w:lineRule="auto"/>
              <w:rPr>
                <w:rFonts w:cs="Arial"/>
                <w:sz w:val="22"/>
              </w:rPr>
            </w:pPr>
            <w:r w:rsidRPr="00577BF6">
              <w:rPr>
                <w:rFonts w:cs="Arial"/>
                <w:sz w:val="22"/>
              </w:rPr>
              <w:t>Build-in pastoral opportunities to support pupils’ return to school experience (see section J)</w:t>
            </w:r>
          </w:p>
        </w:tc>
        <w:tc>
          <w:tcPr>
            <w:tcW w:w="1276" w:type="dxa"/>
          </w:tcPr>
          <w:p w14:paraId="45CBDAA3" w14:textId="77777777" w:rsidR="00C32F5B" w:rsidRPr="00577BF6" w:rsidRDefault="00C32F5B" w:rsidP="002F03B6">
            <w:pPr>
              <w:rPr>
                <w:rFonts w:cs="Arial"/>
                <w:sz w:val="22"/>
              </w:rPr>
            </w:pPr>
          </w:p>
        </w:tc>
        <w:tc>
          <w:tcPr>
            <w:tcW w:w="1417" w:type="dxa"/>
          </w:tcPr>
          <w:p w14:paraId="388F7DB3" w14:textId="77777777" w:rsidR="00C32F5B" w:rsidRPr="00577BF6" w:rsidRDefault="00C32F5B" w:rsidP="002F03B6">
            <w:pPr>
              <w:rPr>
                <w:rFonts w:cs="Arial"/>
                <w:sz w:val="22"/>
              </w:rPr>
            </w:pPr>
          </w:p>
        </w:tc>
        <w:tc>
          <w:tcPr>
            <w:tcW w:w="1134" w:type="dxa"/>
          </w:tcPr>
          <w:p w14:paraId="73D617BD" w14:textId="77777777" w:rsidR="00C32F5B" w:rsidRPr="00577BF6" w:rsidRDefault="00C32F5B" w:rsidP="00C32F5B">
            <w:pPr>
              <w:pStyle w:val="ListParagraph"/>
              <w:numPr>
                <w:ilvl w:val="0"/>
                <w:numId w:val="11"/>
              </w:numPr>
              <w:rPr>
                <w:rFonts w:cs="Arial"/>
                <w:sz w:val="22"/>
              </w:rPr>
            </w:pPr>
          </w:p>
        </w:tc>
      </w:tr>
    </w:tbl>
    <w:p w14:paraId="4292F585" w14:textId="77777777" w:rsidR="00C32F5B" w:rsidRDefault="00C32F5B" w:rsidP="00C32F5B">
      <w:pPr>
        <w:rPr>
          <w:rFonts w:cs="Arial"/>
          <w:sz w:val="22"/>
        </w:rPr>
      </w:pPr>
    </w:p>
    <w:p w14:paraId="1AE1CDF4" w14:textId="77777777" w:rsidR="00C32F5B" w:rsidRPr="00577BF6" w:rsidRDefault="00C32F5B" w:rsidP="00C32F5B">
      <w:pPr>
        <w:rPr>
          <w:rFonts w:cs="Arial"/>
          <w:sz w:val="22"/>
        </w:rPr>
      </w:pPr>
      <w:r w:rsidRPr="00577BF6">
        <w:rPr>
          <w:rFonts w:cs="Arial"/>
          <w:sz w:val="22"/>
        </w:rPr>
        <w:t xml:space="preserve">D. </w:t>
      </w:r>
    </w:p>
    <w:tbl>
      <w:tblPr>
        <w:tblStyle w:val="TableGrid1"/>
        <w:tblW w:w="9889" w:type="dxa"/>
        <w:tblLook w:val="04A0" w:firstRow="1" w:lastRow="0" w:firstColumn="1" w:lastColumn="0" w:noHBand="0" w:noVBand="1"/>
      </w:tblPr>
      <w:tblGrid>
        <w:gridCol w:w="675"/>
        <w:gridCol w:w="5387"/>
        <w:gridCol w:w="1276"/>
        <w:gridCol w:w="1417"/>
        <w:gridCol w:w="1134"/>
      </w:tblGrid>
      <w:tr w:rsidR="00C32F5B" w:rsidRPr="00577BF6" w14:paraId="11107E49" w14:textId="77777777" w:rsidTr="002F03B6">
        <w:tc>
          <w:tcPr>
            <w:tcW w:w="9889" w:type="dxa"/>
            <w:gridSpan w:val="5"/>
            <w:shd w:val="clear" w:color="auto" w:fill="CCC0D9" w:themeFill="accent4" w:themeFillTint="66"/>
          </w:tcPr>
          <w:p w14:paraId="63A6CCED" w14:textId="77777777" w:rsidR="00C32F5B" w:rsidRPr="00577BF6" w:rsidRDefault="00C32F5B" w:rsidP="002F03B6">
            <w:pPr>
              <w:spacing w:after="200" w:line="276" w:lineRule="auto"/>
              <w:rPr>
                <w:rFonts w:cs="Arial"/>
                <w:sz w:val="22"/>
              </w:rPr>
            </w:pPr>
            <w:r w:rsidRPr="00577BF6">
              <w:rPr>
                <w:rFonts w:cs="Arial"/>
                <w:sz w:val="22"/>
              </w:rPr>
              <w:t xml:space="preserve">THEME: </w:t>
            </w:r>
            <w:r w:rsidRPr="00577BF6">
              <w:rPr>
                <w:rFonts w:cs="Arial"/>
                <w:b/>
                <w:sz w:val="22"/>
              </w:rPr>
              <w:t>OPERATIONAL – CATERING + TRANSPORT</w:t>
            </w:r>
            <w:r w:rsidRPr="00577BF6">
              <w:rPr>
                <w:rFonts w:cs="Arial"/>
                <w:sz w:val="22"/>
              </w:rPr>
              <w:t xml:space="preserve"> </w:t>
            </w:r>
          </w:p>
        </w:tc>
      </w:tr>
      <w:tr w:rsidR="00C32F5B" w:rsidRPr="00577BF6" w14:paraId="35E579A4" w14:textId="77777777" w:rsidTr="002F03B6">
        <w:tc>
          <w:tcPr>
            <w:tcW w:w="675" w:type="dxa"/>
            <w:shd w:val="clear" w:color="auto" w:fill="E5DFEC" w:themeFill="accent4" w:themeFillTint="33"/>
          </w:tcPr>
          <w:p w14:paraId="40C9765C" w14:textId="77777777" w:rsidR="00C32F5B" w:rsidRPr="00577BF6" w:rsidRDefault="00C32F5B" w:rsidP="002F03B6">
            <w:pPr>
              <w:spacing w:after="200" w:line="276" w:lineRule="auto"/>
              <w:rPr>
                <w:rFonts w:cs="Arial"/>
                <w:sz w:val="22"/>
              </w:rPr>
            </w:pPr>
            <w:r w:rsidRPr="00577BF6">
              <w:rPr>
                <w:rFonts w:cs="Arial"/>
                <w:sz w:val="22"/>
              </w:rPr>
              <w:t>No.</w:t>
            </w:r>
          </w:p>
        </w:tc>
        <w:tc>
          <w:tcPr>
            <w:tcW w:w="5387" w:type="dxa"/>
            <w:shd w:val="clear" w:color="auto" w:fill="E5DFEC" w:themeFill="accent4" w:themeFillTint="33"/>
          </w:tcPr>
          <w:p w14:paraId="0BCE77F9" w14:textId="77777777" w:rsidR="00C32F5B" w:rsidRPr="00577BF6" w:rsidRDefault="00C32F5B" w:rsidP="002F03B6">
            <w:pPr>
              <w:spacing w:after="200" w:line="276" w:lineRule="auto"/>
              <w:rPr>
                <w:rFonts w:cs="Arial"/>
                <w:sz w:val="22"/>
              </w:rPr>
            </w:pPr>
            <w:r w:rsidRPr="00577BF6">
              <w:rPr>
                <w:rFonts w:cs="Arial"/>
                <w:sz w:val="22"/>
              </w:rPr>
              <w:t>ACTION</w:t>
            </w:r>
          </w:p>
        </w:tc>
        <w:tc>
          <w:tcPr>
            <w:tcW w:w="1276" w:type="dxa"/>
            <w:shd w:val="clear" w:color="auto" w:fill="E5DFEC" w:themeFill="accent4" w:themeFillTint="33"/>
          </w:tcPr>
          <w:p w14:paraId="0ADD490D" w14:textId="77777777" w:rsidR="00C32F5B" w:rsidRPr="00577BF6" w:rsidRDefault="00C32F5B" w:rsidP="002F03B6">
            <w:pPr>
              <w:spacing w:after="200" w:line="276" w:lineRule="auto"/>
              <w:rPr>
                <w:rFonts w:cs="Arial"/>
                <w:sz w:val="22"/>
              </w:rPr>
            </w:pPr>
            <w:r w:rsidRPr="00577BF6">
              <w:rPr>
                <w:rFonts w:cs="Arial"/>
                <w:sz w:val="22"/>
              </w:rPr>
              <w:t>Owner</w:t>
            </w:r>
          </w:p>
        </w:tc>
        <w:tc>
          <w:tcPr>
            <w:tcW w:w="1417" w:type="dxa"/>
            <w:shd w:val="clear" w:color="auto" w:fill="E5DFEC" w:themeFill="accent4" w:themeFillTint="33"/>
          </w:tcPr>
          <w:p w14:paraId="66483709" w14:textId="77777777" w:rsidR="00C32F5B" w:rsidRPr="00577BF6" w:rsidRDefault="00C32F5B" w:rsidP="002F03B6">
            <w:pPr>
              <w:spacing w:after="200" w:line="276" w:lineRule="auto"/>
              <w:rPr>
                <w:rFonts w:cs="Arial"/>
                <w:sz w:val="22"/>
              </w:rPr>
            </w:pPr>
            <w:r w:rsidRPr="00577BF6">
              <w:rPr>
                <w:rFonts w:cs="Arial"/>
                <w:sz w:val="22"/>
              </w:rPr>
              <w:t>Deadline</w:t>
            </w:r>
          </w:p>
        </w:tc>
        <w:tc>
          <w:tcPr>
            <w:tcW w:w="1134" w:type="dxa"/>
            <w:shd w:val="clear" w:color="auto" w:fill="E5DFEC" w:themeFill="accent4" w:themeFillTint="33"/>
          </w:tcPr>
          <w:p w14:paraId="7B7440C3" w14:textId="77777777" w:rsidR="00C32F5B" w:rsidRPr="00577BF6" w:rsidRDefault="00C32F5B" w:rsidP="002F03B6">
            <w:pPr>
              <w:spacing w:after="200" w:line="276" w:lineRule="auto"/>
              <w:rPr>
                <w:rFonts w:cs="Arial"/>
                <w:sz w:val="22"/>
              </w:rPr>
            </w:pPr>
            <w:r w:rsidRPr="00577BF6">
              <w:rPr>
                <w:rFonts w:cs="Arial"/>
                <w:sz w:val="22"/>
              </w:rPr>
              <w:t>RAG</w:t>
            </w:r>
          </w:p>
        </w:tc>
      </w:tr>
      <w:tr w:rsidR="00C32F5B" w:rsidRPr="00577BF6" w14:paraId="29580E77" w14:textId="77777777" w:rsidTr="002F03B6">
        <w:tc>
          <w:tcPr>
            <w:tcW w:w="675" w:type="dxa"/>
          </w:tcPr>
          <w:p w14:paraId="3F786BB5" w14:textId="77777777" w:rsidR="00C32F5B" w:rsidRPr="00577BF6" w:rsidRDefault="00C32F5B" w:rsidP="00C32F5B">
            <w:pPr>
              <w:numPr>
                <w:ilvl w:val="0"/>
                <w:numId w:val="18"/>
              </w:numPr>
              <w:spacing w:after="200" w:line="276" w:lineRule="auto"/>
              <w:contextualSpacing/>
              <w:rPr>
                <w:rFonts w:cs="Arial"/>
                <w:sz w:val="22"/>
              </w:rPr>
            </w:pPr>
          </w:p>
        </w:tc>
        <w:tc>
          <w:tcPr>
            <w:tcW w:w="5387" w:type="dxa"/>
          </w:tcPr>
          <w:p w14:paraId="09C8E483" w14:textId="77777777" w:rsidR="00C32F5B" w:rsidRPr="00577BF6" w:rsidRDefault="00C32F5B" w:rsidP="002F03B6">
            <w:pPr>
              <w:spacing w:after="120" w:line="276" w:lineRule="auto"/>
              <w:rPr>
                <w:rFonts w:cs="Arial"/>
                <w:sz w:val="22"/>
              </w:rPr>
            </w:pPr>
            <w:r w:rsidRPr="00577BF6">
              <w:rPr>
                <w:rFonts w:cs="Arial"/>
                <w:sz w:val="22"/>
              </w:rPr>
              <w:t>Transport plans in conjunction with LA</w:t>
            </w:r>
          </w:p>
        </w:tc>
        <w:tc>
          <w:tcPr>
            <w:tcW w:w="1276" w:type="dxa"/>
          </w:tcPr>
          <w:p w14:paraId="7AF31C53" w14:textId="77777777" w:rsidR="00C32F5B" w:rsidRPr="00577BF6" w:rsidRDefault="00C32F5B" w:rsidP="002F03B6">
            <w:pPr>
              <w:spacing w:after="200" w:line="276" w:lineRule="auto"/>
              <w:rPr>
                <w:rFonts w:cs="Arial"/>
                <w:sz w:val="22"/>
              </w:rPr>
            </w:pPr>
          </w:p>
        </w:tc>
        <w:tc>
          <w:tcPr>
            <w:tcW w:w="1417" w:type="dxa"/>
          </w:tcPr>
          <w:p w14:paraId="5B9298D5" w14:textId="77777777" w:rsidR="00C32F5B" w:rsidRPr="00577BF6" w:rsidRDefault="00C32F5B" w:rsidP="002F03B6">
            <w:pPr>
              <w:spacing w:after="200" w:line="276" w:lineRule="auto"/>
              <w:rPr>
                <w:rFonts w:cs="Arial"/>
                <w:sz w:val="22"/>
              </w:rPr>
            </w:pPr>
          </w:p>
        </w:tc>
        <w:tc>
          <w:tcPr>
            <w:tcW w:w="1134" w:type="dxa"/>
          </w:tcPr>
          <w:p w14:paraId="21FE06D0"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20C0B129" w14:textId="77777777" w:rsidTr="002F03B6">
        <w:tc>
          <w:tcPr>
            <w:tcW w:w="675" w:type="dxa"/>
          </w:tcPr>
          <w:p w14:paraId="322FA7D9" w14:textId="77777777" w:rsidR="00C32F5B" w:rsidRPr="00577BF6" w:rsidRDefault="00C32F5B" w:rsidP="00C32F5B">
            <w:pPr>
              <w:numPr>
                <w:ilvl w:val="0"/>
                <w:numId w:val="18"/>
              </w:numPr>
              <w:spacing w:after="200" w:line="276" w:lineRule="auto"/>
              <w:contextualSpacing/>
              <w:rPr>
                <w:rFonts w:cs="Arial"/>
                <w:sz w:val="22"/>
              </w:rPr>
            </w:pPr>
          </w:p>
        </w:tc>
        <w:tc>
          <w:tcPr>
            <w:tcW w:w="5387" w:type="dxa"/>
          </w:tcPr>
          <w:p w14:paraId="694707A5" w14:textId="77777777" w:rsidR="00C32F5B" w:rsidRPr="00577BF6" w:rsidRDefault="00C32F5B" w:rsidP="002F03B6">
            <w:pPr>
              <w:spacing w:after="120" w:line="276" w:lineRule="auto"/>
              <w:rPr>
                <w:rFonts w:cs="Arial"/>
                <w:sz w:val="22"/>
              </w:rPr>
            </w:pPr>
            <w:r w:rsidRPr="00577BF6">
              <w:rPr>
                <w:rFonts w:cs="Arial"/>
                <w:sz w:val="22"/>
              </w:rPr>
              <w:t xml:space="preserve">Ensure catering is ready to start up again; share modified plans e.g. staggered times </w:t>
            </w:r>
          </w:p>
        </w:tc>
        <w:tc>
          <w:tcPr>
            <w:tcW w:w="1276" w:type="dxa"/>
          </w:tcPr>
          <w:p w14:paraId="64FD40A5" w14:textId="77777777" w:rsidR="00C32F5B" w:rsidRPr="00577BF6" w:rsidRDefault="00C32F5B" w:rsidP="002F03B6">
            <w:pPr>
              <w:spacing w:after="200" w:line="276" w:lineRule="auto"/>
              <w:rPr>
                <w:rFonts w:cs="Arial"/>
                <w:sz w:val="22"/>
              </w:rPr>
            </w:pPr>
          </w:p>
        </w:tc>
        <w:tc>
          <w:tcPr>
            <w:tcW w:w="1417" w:type="dxa"/>
          </w:tcPr>
          <w:p w14:paraId="62A5F5DF" w14:textId="77777777" w:rsidR="00C32F5B" w:rsidRPr="00577BF6" w:rsidRDefault="00C32F5B" w:rsidP="002F03B6">
            <w:pPr>
              <w:spacing w:after="200" w:line="276" w:lineRule="auto"/>
              <w:rPr>
                <w:rFonts w:cs="Arial"/>
                <w:sz w:val="22"/>
              </w:rPr>
            </w:pPr>
          </w:p>
        </w:tc>
        <w:tc>
          <w:tcPr>
            <w:tcW w:w="1134" w:type="dxa"/>
          </w:tcPr>
          <w:p w14:paraId="13D6567D"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08AA2339" w14:textId="77777777" w:rsidTr="002F03B6">
        <w:tc>
          <w:tcPr>
            <w:tcW w:w="675" w:type="dxa"/>
          </w:tcPr>
          <w:p w14:paraId="1B592AC5" w14:textId="77777777" w:rsidR="00C32F5B" w:rsidRPr="00577BF6" w:rsidRDefault="00C32F5B" w:rsidP="00C32F5B">
            <w:pPr>
              <w:numPr>
                <w:ilvl w:val="0"/>
                <w:numId w:val="18"/>
              </w:numPr>
              <w:spacing w:after="200" w:line="276" w:lineRule="auto"/>
              <w:contextualSpacing/>
              <w:rPr>
                <w:rFonts w:cs="Arial"/>
                <w:sz w:val="22"/>
              </w:rPr>
            </w:pPr>
          </w:p>
        </w:tc>
        <w:tc>
          <w:tcPr>
            <w:tcW w:w="5387" w:type="dxa"/>
          </w:tcPr>
          <w:p w14:paraId="46CA75DF" w14:textId="77777777" w:rsidR="00C32F5B" w:rsidRPr="00577BF6" w:rsidRDefault="00C32F5B" w:rsidP="002F03B6">
            <w:pPr>
              <w:spacing w:after="120" w:line="276" w:lineRule="auto"/>
              <w:rPr>
                <w:rFonts w:cs="Arial"/>
                <w:sz w:val="22"/>
              </w:rPr>
            </w:pPr>
            <w:r w:rsidRPr="00577BF6">
              <w:rPr>
                <w:rFonts w:cs="Arial"/>
                <w:sz w:val="22"/>
              </w:rPr>
              <w:t>Check staggered plans and logistics arrangements of dining hall</w:t>
            </w:r>
          </w:p>
        </w:tc>
        <w:tc>
          <w:tcPr>
            <w:tcW w:w="1276" w:type="dxa"/>
          </w:tcPr>
          <w:p w14:paraId="6018CF97" w14:textId="77777777" w:rsidR="00C32F5B" w:rsidRPr="00577BF6" w:rsidRDefault="00C32F5B" w:rsidP="002F03B6">
            <w:pPr>
              <w:spacing w:after="200" w:line="276" w:lineRule="auto"/>
              <w:rPr>
                <w:rFonts w:cs="Arial"/>
                <w:sz w:val="22"/>
              </w:rPr>
            </w:pPr>
          </w:p>
        </w:tc>
        <w:tc>
          <w:tcPr>
            <w:tcW w:w="1417" w:type="dxa"/>
          </w:tcPr>
          <w:p w14:paraId="32E0BD0E" w14:textId="77777777" w:rsidR="00C32F5B" w:rsidRPr="00577BF6" w:rsidRDefault="00C32F5B" w:rsidP="002F03B6">
            <w:pPr>
              <w:spacing w:after="200" w:line="276" w:lineRule="auto"/>
              <w:rPr>
                <w:rFonts w:cs="Arial"/>
                <w:sz w:val="22"/>
              </w:rPr>
            </w:pPr>
          </w:p>
        </w:tc>
        <w:tc>
          <w:tcPr>
            <w:tcW w:w="1134" w:type="dxa"/>
          </w:tcPr>
          <w:p w14:paraId="72C19CD2"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4269B82C" w14:textId="77777777" w:rsidTr="002F03B6">
        <w:tc>
          <w:tcPr>
            <w:tcW w:w="675" w:type="dxa"/>
          </w:tcPr>
          <w:p w14:paraId="0215E9CC" w14:textId="77777777" w:rsidR="00C32F5B" w:rsidRPr="00577BF6" w:rsidRDefault="00C32F5B" w:rsidP="00C32F5B">
            <w:pPr>
              <w:numPr>
                <w:ilvl w:val="0"/>
                <w:numId w:val="18"/>
              </w:numPr>
              <w:contextualSpacing/>
              <w:rPr>
                <w:rFonts w:cs="Arial"/>
                <w:sz w:val="22"/>
              </w:rPr>
            </w:pPr>
          </w:p>
        </w:tc>
        <w:tc>
          <w:tcPr>
            <w:tcW w:w="5387" w:type="dxa"/>
          </w:tcPr>
          <w:p w14:paraId="1DB6F168" w14:textId="77777777" w:rsidR="00C32F5B" w:rsidRPr="00577BF6" w:rsidRDefault="00C32F5B" w:rsidP="002F03B6">
            <w:pPr>
              <w:spacing w:after="120" w:line="276" w:lineRule="auto"/>
              <w:rPr>
                <w:rFonts w:cs="Arial"/>
                <w:sz w:val="22"/>
              </w:rPr>
            </w:pPr>
            <w:r w:rsidRPr="00577BF6">
              <w:rPr>
                <w:rFonts w:cs="Arial"/>
                <w:sz w:val="22"/>
              </w:rPr>
              <w:t xml:space="preserve">Plan to be ready for FSM requirements </w:t>
            </w:r>
          </w:p>
        </w:tc>
        <w:tc>
          <w:tcPr>
            <w:tcW w:w="1276" w:type="dxa"/>
          </w:tcPr>
          <w:p w14:paraId="0E57E267" w14:textId="77777777" w:rsidR="00C32F5B" w:rsidRPr="00577BF6" w:rsidRDefault="00C32F5B" w:rsidP="002F03B6">
            <w:pPr>
              <w:rPr>
                <w:rFonts w:cs="Arial"/>
                <w:sz w:val="22"/>
              </w:rPr>
            </w:pPr>
          </w:p>
        </w:tc>
        <w:tc>
          <w:tcPr>
            <w:tcW w:w="1417" w:type="dxa"/>
          </w:tcPr>
          <w:p w14:paraId="5C9535B3" w14:textId="77777777" w:rsidR="00C32F5B" w:rsidRPr="00577BF6" w:rsidRDefault="00C32F5B" w:rsidP="002F03B6">
            <w:pPr>
              <w:rPr>
                <w:rFonts w:cs="Arial"/>
                <w:sz w:val="22"/>
              </w:rPr>
            </w:pPr>
          </w:p>
        </w:tc>
        <w:tc>
          <w:tcPr>
            <w:tcW w:w="1134" w:type="dxa"/>
          </w:tcPr>
          <w:p w14:paraId="6339FB47" w14:textId="77777777" w:rsidR="00C32F5B" w:rsidRPr="00577BF6" w:rsidRDefault="00C32F5B" w:rsidP="00C32F5B">
            <w:pPr>
              <w:numPr>
                <w:ilvl w:val="0"/>
                <w:numId w:val="11"/>
              </w:numPr>
              <w:contextualSpacing/>
              <w:rPr>
                <w:rFonts w:cs="Arial"/>
                <w:sz w:val="22"/>
              </w:rPr>
            </w:pPr>
          </w:p>
        </w:tc>
      </w:tr>
    </w:tbl>
    <w:p w14:paraId="6CCB409B" w14:textId="77777777" w:rsidR="00C32F5B" w:rsidRPr="00577BF6" w:rsidRDefault="00C32F5B" w:rsidP="00C32F5B">
      <w:pPr>
        <w:rPr>
          <w:rFonts w:cs="Arial"/>
          <w:sz w:val="22"/>
        </w:rPr>
      </w:pPr>
    </w:p>
    <w:p w14:paraId="4C7A653B" w14:textId="77777777" w:rsidR="00C32F5B" w:rsidRPr="00577BF6" w:rsidRDefault="00C32F5B" w:rsidP="00C32F5B">
      <w:pPr>
        <w:rPr>
          <w:rFonts w:cs="Arial"/>
          <w:sz w:val="22"/>
        </w:rPr>
      </w:pPr>
      <w:r w:rsidRPr="00577BF6">
        <w:rPr>
          <w:rFonts w:cs="Arial"/>
          <w:sz w:val="22"/>
        </w:rPr>
        <w:t xml:space="preserve">E. </w:t>
      </w:r>
    </w:p>
    <w:tbl>
      <w:tblPr>
        <w:tblStyle w:val="TableGrid"/>
        <w:tblW w:w="9889" w:type="dxa"/>
        <w:tblLook w:val="04A0" w:firstRow="1" w:lastRow="0" w:firstColumn="1" w:lastColumn="0" w:noHBand="0" w:noVBand="1"/>
      </w:tblPr>
      <w:tblGrid>
        <w:gridCol w:w="675"/>
        <w:gridCol w:w="5387"/>
        <w:gridCol w:w="1276"/>
        <w:gridCol w:w="1417"/>
        <w:gridCol w:w="1134"/>
      </w:tblGrid>
      <w:tr w:rsidR="00C32F5B" w:rsidRPr="00577BF6" w14:paraId="67DE6876" w14:textId="77777777" w:rsidTr="002F03B6">
        <w:tc>
          <w:tcPr>
            <w:tcW w:w="9889" w:type="dxa"/>
            <w:gridSpan w:val="5"/>
            <w:shd w:val="clear" w:color="auto" w:fill="CCC0D9" w:themeFill="accent4" w:themeFillTint="66"/>
          </w:tcPr>
          <w:p w14:paraId="0E8A6A12" w14:textId="77777777" w:rsidR="00C32F5B" w:rsidRPr="00577BF6" w:rsidRDefault="00C32F5B" w:rsidP="002F03B6">
            <w:pPr>
              <w:rPr>
                <w:rFonts w:cs="Arial"/>
                <w:b/>
                <w:sz w:val="22"/>
              </w:rPr>
            </w:pPr>
            <w:r w:rsidRPr="00577BF6">
              <w:rPr>
                <w:rFonts w:cs="Arial"/>
                <w:sz w:val="22"/>
              </w:rPr>
              <w:t xml:space="preserve">THEME: </w:t>
            </w:r>
            <w:r w:rsidRPr="00577BF6">
              <w:rPr>
                <w:rFonts w:cs="Arial"/>
                <w:b/>
                <w:sz w:val="22"/>
              </w:rPr>
              <w:t>STAFFING + HR</w:t>
            </w:r>
          </w:p>
          <w:p w14:paraId="6F13DBA6" w14:textId="77777777" w:rsidR="00C32F5B" w:rsidRPr="00577BF6" w:rsidRDefault="00C32F5B" w:rsidP="002F03B6">
            <w:pPr>
              <w:rPr>
                <w:rFonts w:cs="Arial"/>
                <w:sz w:val="22"/>
              </w:rPr>
            </w:pPr>
          </w:p>
        </w:tc>
      </w:tr>
      <w:tr w:rsidR="00C32F5B" w:rsidRPr="00577BF6" w14:paraId="01EBB275" w14:textId="77777777" w:rsidTr="002F03B6">
        <w:tc>
          <w:tcPr>
            <w:tcW w:w="675" w:type="dxa"/>
            <w:shd w:val="clear" w:color="auto" w:fill="E5DFEC" w:themeFill="accent4" w:themeFillTint="33"/>
          </w:tcPr>
          <w:p w14:paraId="5A5A6C21" w14:textId="77777777" w:rsidR="00C32F5B" w:rsidRPr="00577BF6" w:rsidRDefault="00C32F5B" w:rsidP="002F03B6">
            <w:pPr>
              <w:rPr>
                <w:rFonts w:cs="Arial"/>
                <w:sz w:val="22"/>
              </w:rPr>
            </w:pPr>
            <w:r w:rsidRPr="00577BF6">
              <w:rPr>
                <w:rFonts w:cs="Arial"/>
                <w:sz w:val="22"/>
              </w:rPr>
              <w:t>No.</w:t>
            </w:r>
          </w:p>
        </w:tc>
        <w:tc>
          <w:tcPr>
            <w:tcW w:w="5387" w:type="dxa"/>
            <w:shd w:val="clear" w:color="auto" w:fill="E5DFEC" w:themeFill="accent4" w:themeFillTint="33"/>
          </w:tcPr>
          <w:p w14:paraId="59F31217" w14:textId="77777777" w:rsidR="00C32F5B" w:rsidRPr="00577BF6" w:rsidRDefault="00C32F5B" w:rsidP="002F03B6">
            <w:pPr>
              <w:rPr>
                <w:rFonts w:cs="Arial"/>
                <w:sz w:val="22"/>
              </w:rPr>
            </w:pPr>
            <w:r w:rsidRPr="00577BF6">
              <w:rPr>
                <w:rFonts w:cs="Arial"/>
                <w:sz w:val="22"/>
              </w:rPr>
              <w:t>ACTION</w:t>
            </w:r>
          </w:p>
          <w:p w14:paraId="5D09EFF8" w14:textId="77777777" w:rsidR="00C32F5B" w:rsidRPr="00577BF6" w:rsidRDefault="00C32F5B" w:rsidP="002F03B6">
            <w:pPr>
              <w:rPr>
                <w:rFonts w:cs="Arial"/>
                <w:sz w:val="22"/>
              </w:rPr>
            </w:pPr>
          </w:p>
        </w:tc>
        <w:tc>
          <w:tcPr>
            <w:tcW w:w="1276" w:type="dxa"/>
            <w:shd w:val="clear" w:color="auto" w:fill="E5DFEC" w:themeFill="accent4" w:themeFillTint="33"/>
          </w:tcPr>
          <w:p w14:paraId="6147E159" w14:textId="77777777" w:rsidR="00C32F5B" w:rsidRPr="00577BF6" w:rsidRDefault="00C32F5B" w:rsidP="002F03B6">
            <w:pPr>
              <w:rPr>
                <w:rFonts w:cs="Arial"/>
                <w:sz w:val="22"/>
              </w:rPr>
            </w:pPr>
            <w:r w:rsidRPr="00577BF6">
              <w:rPr>
                <w:rFonts w:cs="Arial"/>
                <w:sz w:val="22"/>
              </w:rPr>
              <w:t>Owner</w:t>
            </w:r>
          </w:p>
        </w:tc>
        <w:tc>
          <w:tcPr>
            <w:tcW w:w="1417" w:type="dxa"/>
            <w:shd w:val="clear" w:color="auto" w:fill="E5DFEC" w:themeFill="accent4" w:themeFillTint="33"/>
          </w:tcPr>
          <w:p w14:paraId="1D9CEE86" w14:textId="77777777" w:rsidR="00C32F5B" w:rsidRPr="00577BF6" w:rsidRDefault="00C32F5B" w:rsidP="002F03B6">
            <w:pPr>
              <w:rPr>
                <w:rFonts w:cs="Arial"/>
                <w:sz w:val="22"/>
              </w:rPr>
            </w:pPr>
            <w:r w:rsidRPr="00577BF6">
              <w:rPr>
                <w:rFonts w:cs="Arial"/>
                <w:sz w:val="22"/>
              </w:rPr>
              <w:t>Deadline</w:t>
            </w:r>
          </w:p>
        </w:tc>
        <w:tc>
          <w:tcPr>
            <w:tcW w:w="1134" w:type="dxa"/>
            <w:shd w:val="clear" w:color="auto" w:fill="E5DFEC" w:themeFill="accent4" w:themeFillTint="33"/>
          </w:tcPr>
          <w:p w14:paraId="28774055" w14:textId="77777777" w:rsidR="00C32F5B" w:rsidRPr="00577BF6" w:rsidRDefault="00C32F5B" w:rsidP="002F03B6">
            <w:pPr>
              <w:rPr>
                <w:rFonts w:cs="Arial"/>
                <w:sz w:val="22"/>
              </w:rPr>
            </w:pPr>
            <w:r w:rsidRPr="00577BF6">
              <w:rPr>
                <w:rFonts w:cs="Arial"/>
                <w:sz w:val="22"/>
              </w:rPr>
              <w:t>RAG</w:t>
            </w:r>
          </w:p>
        </w:tc>
      </w:tr>
      <w:tr w:rsidR="00C32F5B" w:rsidRPr="00577BF6" w14:paraId="69372372" w14:textId="77777777" w:rsidTr="002F03B6">
        <w:tc>
          <w:tcPr>
            <w:tcW w:w="675" w:type="dxa"/>
          </w:tcPr>
          <w:p w14:paraId="4A29E11C" w14:textId="77777777" w:rsidR="00C32F5B" w:rsidRPr="00577BF6" w:rsidRDefault="00C32F5B" w:rsidP="00C32F5B">
            <w:pPr>
              <w:pStyle w:val="ListParagraph"/>
              <w:numPr>
                <w:ilvl w:val="0"/>
                <w:numId w:val="14"/>
              </w:numPr>
              <w:rPr>
                <w:rFonts w:cs="Arial"/>
                <w:sz w:val="22"/>
              </w:rPr>
            </w:pPr>
          </w:p>
        </w:tc>
        <w:tc>
          <w:tcPr>
            <w:tcW w:w="5387" w:type="dxa"/>
          </w:tcPr>
          <w:p w14:paraId="43ADC844" w14:textId="77777777" w:rsidR="00C32F5B" w:rsidRPr="00577BF6" w:rsidRDefault="00C32F5B" w:rsidP="002F03B6">
            <w:pPr>
              <w:spacing w:after="120" w:line="276" w:lineRule="auto"/>
              <w:rPr>
                <w:rFonts w:cs="Arial"/>
                <w:sz w:val="22"/>
              </w:rPr>
            </w:pPr>
            <w:r w:rsidRPr="00577BF6">
              <w:rPr>
                <w:rFonts w:cs="Arial"/>
                <w:sz w:val="22"/>
              </w:rPr>
              <w:t>All staff in for start of Autumn Term</w:t>
            </w:r>
          </w:p>
        </w:tc>
        <w:tc>
          <w:tcPr>
            <w:tcW w:w="1276" w:type="dxa"/>
          </w:tcPr>
          <w:p w14:paraId="7CE8A20E" w14:textId="77777777" w:rsidR="00C32F5B" w:rsidRPr="00577BF6" w:rsidRDefault="00C32F5B" w:rsidP="002F03B6">
            <w:pPr>
              <w:rPr>
                <w:rFonts w:cs="Arial"/>
                <w:sz w:val="22"/>
              </w:rPr>
            </w:pPr>
          </w:p>
        </w:tc>
        <w:tc>
          <w:tcPr>
            <w:tcW w:w="1417" w:type="dxa"/>
          </w:tcPr>
          <w:p w14:paraId="039DECA0" w14:textId="77777777" w:rsidR="00C32F5B" w:rsidRPr="00577BF6" w:rsidRDefault="00C32F5B" w:rsidP="002F03B6">
            <w:pPr>
              <w:rPr>
                <w:rFonts w:cs="Arial"/>
                <w:sz w:val="22"/>
              </w:rPr>
            </w:pPr>
          </w:p>
        </w:tc>
        <w:tc>
          <w:tcPr>
            <w:tcW w:w="1134" w:type="dxa"/>
          </w:tcPr>
          <w:p w14:paraId="5C8B5B37" w14:textId="77777777" w:rsidR="00C32F5B" w:rsidRPr="00577BF6" w:rsidRDefault="00C32F5B" w:rsidP="00C32F5B">
            <w:pPr>
              <w:pStyle w:val="ListParagraph"/>
              <w:numPr>
                <w:ilvl w:val="0"/>
                <w:numId w:val="11"/>
              </w:numPr>
              <w:rPr>
                <w:rFonts w:cs="Arial"/>
                <w:sz w:val="22"/>
              </w:rPr>
            </w:pPr>
          </w:p>
        </w:tc>
      </w:tr>
      <w:tr w:rsidR="00C32F5B" w:rsidRPr="00577BF6" w14:paraId="2234ABE1" w14:textId="77777777" w:rsidTr="002F03B6">
        <w:tc>
          <w:tcPr>
            <w:tcW w:w="675" w:type="dxa"/>
          </w:tcPr>
          <w:p w14:paraId="0357BDC9" w14:textId="77777777" w:rsidR="00C32F5B" w:rsidRPr="00577BF6" w:rsidRDefault="00C32F5B" w:rsidP="00C32F5B">
            <w:pPr>
              <w:pStyle w:val="ListParagraph"/>
              <w:numPr>
                <w:ilvl w:val="0"/>
                <w:numId w:val="14"/>
              </w:numPr>
              <w:rPr>
                <w:rFonts w:cs="Arial"/>
                <w:sz w:val="22"/>
              </w:rPr>
            </w:pPr>
          </w:p>
        </w:tc>
        <w:tc>
          <w:tcPr>
            <w:tcW w:w="5387" w:type="dxa"/>
          </w:tcPr>
          <w:p w14:paraId="581874AD" w14:textId="77777777" w:rsidR="00C32F5B" w:rsidRPr="00577BF6" w:rsidRDefault="00C32F5B" w:rsidP="002F03B6">
            <w:pPr>
              <w:spacing w:after="120" w:line="276" w:lineRule="auto"/>
              <w:rPr>
                <w:rFonts w:cs="Arial"/>
                <w:sz w:val="22"/>
              </w:rPr>
            </w:pPr>
            <w:r w:rsidRPr="00577BF6">
              <w:rPr>
                <w:rFonts w:cs="Arial"/>
                <w:sz w:val="22"/>
              </w:rPr>
              <w:t>Separate contact with shielding/vulnerable; NB shielding changes 1.8.20</w:t>
            </w:r>
          </w:p>
        </w:tc>
        <w:tc>
          <w:tcPr>
            <w:tcW w:w="1276" w:type="dxa"/>
          </w:tcPr>
          <w:p w14:paraId="3D40F494" w14:textId="77777777" w:rsidR="00C32F5B" w:rsidRPr="00577BF6" w:rsidRDefault="00C32F5B" w:rsidP="002F03B6">
            <w:pPr>
              <w:rPr>
                <w:rFonts w:cs="Arial"/>
                <w:sz w:val="22"/>
              </w:rPr>
            </w:pPr>
          </w:p>
        </w:tc>
        <w:tc>
          <w:tcPr>
            <w:tcW w:w="1417" w:type="dxa"/>
          </w:tcPr>
          <w:p w14:paraId="7FF3A289" w14:textId="77777777" w:rsidR="00C32F5B" w:rsidRPr="00577BF6" w:rsidRDefault="00C32F5B" w:rsidP="002F03B6">
            <w:pPr>
              <w:rPr>
                <w:rFonts w:cs="Arial"/>
                <w:sz w:val="22"/>
              </w:rPr>
            </w:pPr>
          </w:p>
        </w:tc>
        <w:tc>
          <w:tcPr>
            <w:tcW w:w="1134" w:type="dxa"/>
          </w:tcPr>
          <w:p w14:paraId="40AF5AA1" w14:textId="77777777" w:rsidR="00C32F5B" w:rsidRPr="00577BF6" w:rsidRDefault="00C32F5B" w:rsidP="00C32F5B">
            <w:pPr>
              <w:pStyle w:val="ListParagraph"/>
              <w:numPr>
                <w:ilvl w:val="0"/>
                <w:numId w:val="11"/>
              </w:numPr>
              <w:rPr>
                <w:rFonts w:cs="Arial"/>
                <w:sz w:val="22"/>
              </w:rPr>
            </w:pPr>
          </w:p>
        </w:tc>
      </w:tr>
      <w:tr w:rsidR="00C32F5B" w:rsidRPr="00577BF6" w14:paraId="64239B85" w14:textId="77777777" w:rsidTr="002F03B6">
        <w:tc>
          <w:tcPr>
            <w:tcW w:w="675" w:type="dxa"/>
          </w:tcPr>
          <w:p w14:paraId="59B2A4F6" w14:textId="77777777" w:rsidR="00C32F5B" w:rsidRPr="00577BF6" w:rsidRDefault="00C32F5B" w:rsidP="00C32F5B">
            <w:pPr>
              <w:pStyle w:val="ListParagraph"/>
              <w:numPr>
                <w:ilvl w:val="0"/>
                <w:numId w:val="14"/>
              </w:numPr>
              <w:rPr>
                <w:rFonts w:cs="Arial"/>
                <w:sz w:val="22"/>
              </w:rPr>
            </w:pPr>
          </w:p>
        </w:tc>
        <w:tc>
          <w:tcPr>
            <w:tcW w:w="5387" w:type="dxa"/>
          </w:tcPr>
          <w:p w14:paraId="356F637C" w14:textId="77777777" w:rsidR="00C32F5B" w:rsidRPr="00577BF6" w:rsidRDefault="00C32F5B" w:rsidP="002F03B6">
            <w:pPr>
              <w:spacing w:after="120" w:line="276" w:lineRule="auto"/>
              <w:rPr>
                <w:rFonts w:cs="Arial"/>
                <w:sz w:val="22"/>
              </w:rPr>
            </w:pPr>
            <w:r w:rsidRPr="00577BF6">
              <w:rPr>
                <w:rFonts w:cs="Arial"/>
                <w:sz w:val="22"/>
              </w:rPr>
              <w:t xml:space="preserve">Holiday plans/quarantine potential update </w:t>
            </w:r>
          </w:p>
        </w:tc>
        <w:tc>
          <w:tcPr>
            <w:tcW w:w="1276" w:type="dxa"/>
          </w:tcPr>
          <w:p w14:paraId="0D485807" w14:textId="77777777" w:rsidR="00C32F5B" w:rsidRPr="00577BF6" w:rsidRDefault="00C32F5B" w:rsidP="002F03B6">
            <w:pPr>
              <w:rPr>
                <w:rFonts w:cs="Arial"/>
                <w:sz w:val="22"/>
              </w:rPr>
            </w:pPr>
          </w:p>
        </w:tc>
        <w:tc>
          <w:tcPr>
            <w:tcW w:w="1417" w:type="dxa"/>
          </w:tcPr>
          <w:p w14:paraId="2B65BF10" w14:textId="77777777" w:rsidR="00C32F5B" w:rsidRPr="00577BF6" w:rsidRDefault="00C32F5B" w:rsidP="002F03B6">
            <w:pPr>
              <w:rPr>
                <w:rFonts w:cs="Arial"/>
                <w:sz w:val="22"/>
              </w:rPr>
            </w:pPr>
          </w:p>
        </w:tc>
        <w:tc>
          <w:tcPr>
            <w:tcW w:w="1134" w:type="dxa"/>
          </w:tcPr>
          <w:p w14:paraId="795F9D54" w14:textId="77777777" w:rsidR="00C32F5B" w:rsidRPr="00577BF6" w:rsidRDefault="00C32F5B" w:rsidP="00C32F5B">
            <w:pPr>
              <w:pStyle w:val="ListParagraph"/>
              <w:numPr>
                <w:ilvl w:val="0"/>
                <w:numId w:val="11"/>
              </w:numPr>
              <w:rPr>
                <w:rFonts w:cs="Arial"/>
                <w:sz w:val="22"/>
              </w:rPr>
            </w:pPr>
          </w:p>
        </w:tc>
      </w:tr>
      <w:tr w:rsidR="00C32F5B" w:rsidRPr="00577BF6" w14:paraId="5B875B78" w14:textId="77777777" w:rsidTr="002F03B6">
        <w:tc>
          <w:tcPr>
            <w:tcW w:w="675" w:type="dxa"/>
          </w:tcPr>
          <w:p w14:paraId="45122ED5" w14:textId="77777777" w:rsidR="00C32F5B" w:rsidRPr="00577BF6" w:rsidRDefault="00C32F5B" w:rsidP="00C32F5B">
            <w:pPr>
              <w:pStyle w:val="ListParagraph"/>
              <w:numPr>
                <w:ilvl w:val="0"/>
                <w:numId w:val="14"/>
              </w:numPr>
              <w:rPr>
                <w:rFonts w:cs="Arial"/>
                <w:sz w:val="22"/>
              </w:rPr>
            </w:pPr>
          </w:p>
        </w:tc>
        <w:tc>
          <w:tcPr>
            <w:tcW w:w="5387" w:type="dxa"/>
          </w:tcPr>
          <w:p w14:paraId="659B8256" w14:textId="77777777" w:rsidR="00C32F5B" w:rsidRPr="00577BF6" w:rsidRDefault="00C32F5B" w:rsidP="002F03B6">
            <w:pPr>
              <w:spacing w:after="120" w:line="276" w:lineRule="auto"/>
              <w:rPr>
                <w:rFonts w:cs="Arial"/>
                <w:sz w:val="22"/>
              </w:rPr>
            </w:pPr>
            <w:r w:rsidRPr="00577BF6">
              <w:rPr>
                <w:rFonts w:cs="Arial"/>
                <w:sz w:val="22"/>
              </w:rPr>
              <w:t>Review timetable and check staffing arrangements and allocations</w:t>
            </w:r>
          </w:p>
        </w:tc>
        <w:tc>
          <w:tcPr>
            <w:tcW w:w="1276" w:type="dxa"/>
          </w:tcPr>
          <w:p w14:paraId="19E3F8BB" w14:textId="77777777" w:rsidR="00C32F5B" w:rsidRPr="00577BF6" w:rsidRDefault="00C32F5B" w:rsidP="002F03B6">
            <w:pPr>
              <w:rPr>
                <w:rFonts w:cs="Arial"/>
                <w:sz w:val="22"/>
              </w:rPr>
            </w:pPr>
          </w:p>
        </w:tc>
        <w:tc>
          <w:tcPr>
            <w:tcW w:w="1417" w:type="dxa"/>
          </w:tcPr>
          <w:p w14:paraId="59C9EF74" w14:textId="77777777" w:rsidR="00C32F5B" w:rsidRPr="00577BF6" w:rsidRDefault="00C32F5B" w:rsidP="002F03B6">
            <w:pPr>
              <w:rPr>
                <w:rFonts w:cs="Arial"/>
                <w:sz w:val="22"/>
              </w:rPr>
            </w:pPr>
          </w:p>
        </w:tc>
        <w:tc>
          <w:tcPr>
            <w:tcW w:w="1134" w:type="dxa"/>
          </w:tcPr>
          <w:p w14:paraId="32F426F5" w14:textId="77777777" w:rsidR="00C32F5B" w:rsidRPr="00577BF6" w:rsidRDefault="00C32F5B" w:rsidP="00C32F5B">
            <w:pPr>
              <w:pStyle w:val="ListParagraph"/>
              <w:numPr>
                <w:ilvl w:val="0"/>
                <w:numId w:val="11"/>
              </w:numPr>
              <w:rPr>
                <w:rFonts w:cs="Arial"/>
                <w:sz w:val="22"/>
              </w:rPr>
            </w:pPr>
          </w:p>
        </w:tc>
      </w:tr>
      <w:tr w:rsidR="00C32F5B" w:rsidRPr="00577BF6" w14:paraId="5CAD0463" w14:textId="77777777" w:rsidTr="002F03B6">
        <w:tc>
          <w:tcPr>
            <w:tcW w:w="675" w:type="dxa"/>
          </w:tcPr>
          <w:p w14:paraId="72CCFBF5" w14:textId="77777777" w:rsidR="00C32F5B" w:rsidRPr="00577BF6" w:rsidRDefault="00C32F5B" w:rsidP="00C32F5B">
            <w:pPr>
              <w:pStyle w:val="ListParagraph"/>
              <w:numPr>
                <w:ilvl w:val="0"/>
                <w:numId w:val="14"/>
              </w:numPr>
              <w:rPr>
                <w:rFonts w:cs="Arial"/>
                <w:sz w:val="22"/>
              </w:rPr>
            </w:pPr>
          </w:p>
        </w:tc>
        <w:tc>
          <w:tcPr>
            <w:tcW w:w="5387" w:type="dxa"/>
          </w:tcPr>
          <w:p w14:paraId="3CEADF63" w14:textId="77777777" w:rsidR="00C32F5B" w:rsidRPr="00577BF6" w:rsidRDefault="00C32F5B" w:rsidP="002F03B6">
            <w:pPr>
              <w:spacing w:after="120" w:line="276" w:lineRule="auto"/>
              <w:rPr>
                <w:rFonts w:cs="Arial"/>
                <w:sz w:val="22"/>
              </w:rPr>
            </w:pPr>
            <w:r w:rsidRPr="00577BF6">
              <w:rPr>
                <w:rFonts w:cs="Arial"/>
                <w:sz w:val="22"/>
              </w:rPr>
              <w:t>Potential changes to learning spaces and allocations to be planned</w:t>
            </w:r>
          </w:p>
        </w:tc>
        <w:tc>
          <w:tcPr>
            <w:tcW w:w="1276" w:type="dxa"/>
          </w:tcPr>
          <w:p w14:paraId="1988BCB2" w14:textId="77777777" w:rsidR="00C32F5B" w:rsidRPr="00577BF6" w:rsidRDefault="00C32F5B" w:rsidP="002F03B6">
            <w:pPr>
              <w:rPr>
                <w:rFonts w:cs="Arial"/>
                <w:sz w:val="22"/>
              </w:rPr>
            </w:pPr>
          </w:p>
        </w:tc>
        <w:tc>
          <w:tcPr>
            <w:tcW w:w="1417" w:type="dxa"/>
          </w:tcPr>
          <w:p w14:paraId="2DBBC970" w14:textId="77777777" w:rsidR="00C32F5B" w:rsidRPr="00577BF6" w:rsidRDefault="00C32F5B" w:rsidP="002F03B6">
            <w:pPr>
              <w:rPr>
                <w:rFonts w:cs="Arial"/>
                <w:sz w:val="22"/>
              </w:rPr>
            </w:pPr>
          </w:p>
        </w:tc>
        <w:tc>
          <w:tcPr>
            <w:tcW w:w="1134" w:type="dxa"/>
          </w:tcPr>
          <w:p w14:paraId="182BA030" w14:textId="77777777" w:rsidR="00C32F5B" w:rsidRPr="00577BF6" w:rsidRDefault="00C32F5B" w:rsidP="00C32F5B">
            <w:pPr>
              <w:pStyle w:val="ListParagraph"/>
              <w:numPr>
                <w:ilvl w:val="0"/>
                <w:numId w:val="11"/>
              </w:numPr>
              <w:rPr>
                <w:rFonts w:cs="Arial"/>
                <w:sz w:val="22"/>
              </w:rPr>
            </w:pPr>
          </w:p>
        </w:tc>
      </w:tr>
      <w:tr w:rsidR="00C32F5B" w:rsidRPr="00577BF6" w14:paraId="7B50026B" w14:textId="77777777" w:rsidTr="002F03B6">
        <w:tc>
          <w:tcPr>
            <w:tcW w:w="675" w:type="dxa"/>
          </w:tcPr>
          <w:p w14:paraId="748E3795" w14:textId="77777777" w:rsidR="00C32F5B" w:rsidRPr="00577BF6" w:rsidRDefault="00C32F5B" w:rsidP="00C32F5B">
            <w:pPr>
              <w:pStyle w:val="ListParagraph"/>
              <w:numPr>
                <w:ilvl w:val="0"/>
                <w:numId w:val="14"/>
              </w:numPr>
              <w:rPr>
                <w:rFonts w:cs="Arial"/>
                <w:sz w:val="22"/>
              </w:rPr>
            </w:pPr>
          </w:p>
        </w:tc>
        <w:tc>
          <w:tcPr>
            <w:tcW w:w="5387" w:type="dxa"/>
          </w:tcPr>
          <w:p w14:paraId="0EF7455E" w14:textId="77777777" w:rsidR="00C32F5B" w:rsidRPr="00577BF6" w:rsidRDefault="00C32F5B" w:rsidP="002F03B6">
            <w:pPr>
              <w:spacing w:after="120" w:line="276" w:lineRule="auto"/>
              <w:rPr>
                <w:rFonts w:cs="Arial"/>
                <w:sz w:val="22"/>
              </w:rPr>
            </w:pPr>
            <w:r w:rsidRPr="00577BF6">
              <w:rPr>
                <w:rFonts w:cs="Arial"/>
                <w:sz w:val="22"/>
              </w:rPr>
              <w:t>PPA time and use of staff room protocols to be arranged; consider when, where and how staff will take breaks</w:t>
            </w:r>
          </w:p>
        </w:tc>
        <w:tc>
          <w:tcPr>
            <w:tcW w:w="1276" w:type="dxa"/>
          </w:tcPr>
          <w:p w14:paraId="3F2CF2E7" w14:textId="77777777" w:rsidR="00C32F5B" w:rsidRPr="00577BF6" w:rsidRDefault="00C32F5B" w:rsidP="002F03B6">
            <w:pPr>
              <w:rPr>
                <w:rFonts w:cs="Arial"/>
                <w:sz w:val="22"/>
              </w:rPr>
            </w:pPr>
          </w:p>
        </w:tc>
        <w:tc>
          <w:tcPr>
            <w:tcW w:w="1417" w:type="dxa"/>
          </w:tcPr>
          <w:p w14:paraId="3A6F53E5" w14:textId="77777777" w:rsidR="00C32F5B" w:rsidRPr="00577BF6" w:rsidRDefault="00C32F5B" w:rsidP="002F03B6">
            <w:pPr>
              <w:rPr>
                <w:rFonts w:cs="Arial"/>
                <w:sz w:val="22"/>
              </w:rPr>
            </w:pPr>
          </w:p>
        </w:tc>
        <w:tc>
          <w:tcPr>
            <w:tcW w:w="1134" w:type="dxa"/>
          </w:tcPr>
          <w:p w14:paraId="5BF25913" w14:textId="77777777" w:rsidR="00C32F5B" w:rsidRPr="00577BF6" w:rsidRDefault="00C32F5B" w:rsidP="00C32F5B">
            <w:pPr>
              <w:pStyle w:val="ListParagraph"/>
              <w:numPr>
                <w:ilvl w:val="0"/>
                <w:numId w:val="11"/>
              </w:numPr>
              <w:rPr>
                <w:rFonts w:cs="Arial"/>
                <w:sz w:val="22"/>
              </w:rPr>
            </w:pPr>
          </w:p>
        </w:tc>
      </w:tr>
      <w:tr w:rsidR="00C32F5B" w:rsidRPr="00577BF6" w14:paraId="0E83B635" w14:textId="77777777" w:rsidTr="002F03B6">
        <w:tc>
          <w:tcPr>
            <w:tcW w:w="675" w:type="dxa"/>
          </w:tcPr>
          <w:p w14:paraId="4779BEE1" w14:textId="77777777" w:rsidR="00C32F5B" w:rsidRPr="00577BF6" w:rsidRDefault="00C32F5B" w:rsidP="00C32F5B">
            <w:pPr>
              <w:pStyle w:val="ListParagraph"/>
              <w:numPr>
                <w:ilvl w:val="0"/>
                <w:numId w:val="14"/>
              </w:numPr>
              <w:rPr>
                <w:rFonts w:cs="Arial"/>
                <w:sz w:val="22"/>
              </w:rPr>
            </w:pPr>
          </w:p>
        </w:tc>
        <w:tc>
          <w:tcPr>
            <w:tcW w:w="5387" w:type="dxa"/>
          </w:tcPr>
          <w:p w14:paraId="249C88E5" w14:textId="77777777" w:rsidR="00C32F5B" w:rsidRPr="00577BF6" w:rsidRDefault="00C32F5B" w:rsidP="002F03B6">
            <w:pPr>
              <w:spacing w:after="120" w:line="276" w:lineRule="auto"/>
              <w:rPr>
                <w:rFonts w:cs="Arial"/>
                <w:sz w:val="22"/>
              </w:rPr>
            </w:pPr>
            <w:r w:rsidRPr="00577BF6">
              <w:rPr>
                <w:rFonts w:cs="Arial"/>
                <w:sz w:val="22"/>
              </w:rPr>
              <w:t xml:space="preserve">Contact SCITT trainees; continue process if using </w:t>
            </w:r>
          </w:p>
        </w:tc>
        <w:tc>
          <w:tcPr>
            <w:tcW w:w="1276" w:type="dxa"/>
          </w:tcPr>
          <w:p w14:paraId="243C73CA" w14:textId="77777777" w:rsidR="00C32F5B" w:rsidRPr="00577BF6" w:rsidRDefault="00C32F5B" w:rsidP="002F03B6">
            <w:pPr>
              <w:rPr>
                <w:rFonts w:cs="Arial"/>
                <w:sz w:val="22"/>
              </w:rPr>
            </w:pPr>
          </w:p>
        </w:tc>
        <w:tc>
          <w:tcPr>
            <w:tcW w:w="1417" w:type="dxa"/>
          </w:tcPr>
          <w:p w14:paraId="3E32C182" w14:textId="77777777" w:rsidR="00C32F5B" w:rsidRPr="00577BF6" w:rsidRDefault="00C32F5B" w:rsidP="002F03B6">
            <w:pPr>
              <w:rPr>
                <w:rFonts w:cs="Arial"/>
                <w:sz w:val="22"/>
              </w:rPr>
            </w:pPr>
          </w:p>
        </w:tc>
        <w:tc>
          <w:tcPr>
            <w:tcW w:w="1134" w:type="dxa"/>
          </w:tcPr>
          <w:p w14:paraId="3C3669C0" w14:textId="77777777" w:rsidR="00C32F5B" w:rsidRPr="00577BF6" w:rsidRDefault="00C32F5B" w:rsidP="00C32F5B">
            <w:pPr>
              <w:pStyle w:val="ListParagraph"/>
              <w:numPr>
                <w:ilvl w:val="0"/>
                <w:numId w:val="11"/>
              </w:numPr>
              <w:rPr>
                <w:rFonts w:cs="Arial"/>
                <w:sz w:val="22"/>
              </w:rPr>
            </w:pPr>
          </w:p>
        </w:tc>
      </w:tr>
      <w:tr w:rsidR="00C32F5B" w:rsidRPr="00577BF6" w14:paraId="3EE1876E" w14:textId="77777777" w:rsidTr="002F03B6">
        <w:tc>
          <w:tcPr>
            <w:tcW w:w="675" w:type="dxa"/>
          </w:tcPr>
          <w:p w14:paraId="6DF1BF5B" w14:textId="77777777" w:rsidR="00C32F5B" w:rsidRPr="00577BF6" w:rsidRDefault="00C32F5B" w:rsidP="00C32F5B">
            <w:pPr>
              <w:pStyle w:val="ListParagraph"/>
              <w:numPr>
                <w:ilvl w:val="0"/>
                <w:numId w:val="14"/>
              </w:numPr>
              <w:rPr>
                <w:rFonts w:cs="Arial"/>
                <w:sz w:val="22"/>
              </w:rPr>
            </w:pPr>
          </w:p>
        </w:tc>
        <w:tc>
          <w:tcPr>
            <w:tcW w:w="5387" w:type="dxa"/>
          </w:tcPr>
          <w:p w14:paraId="6E46F76C" w14:textId="77777777" w:rsidR="00C32F5B" w:rsidRPr="00577BF6" w:rsidRDefault="00C32F5B" w:rsidP="002F03B6">
            <w:pPr>
              <w:spacing w:after="120" w:line="276" w:lineRule="auto"/>
              <w:rPr>
                <w:rFonts w:cs="Arial"/>
                <w:sz w:val="22"/>
              </w:rPr>
            </w:pPr>
            <w:r w:rsidRPr="00577BF6">
              <w:rPr>
                <w:rFonts w:cs="Arial"/>
                <w:sz w:val="22"/>
              </w:rPr>
              <w:t xml:space="preserve">Prepare INSET training </w:t>
            </w:r>
          </w:p>
        </w:tc>
        <w:tc>
          <w:tcPr>
            <w:tcW w:w="1276" w:type="dxa"/>
          </w:tcPr>
          <w:p w14:paraId="338EE3B2" w14:textId="77777777" w:rsidR="00C32F5B" w:rsidRPr="00577BF6" w:rsidRDefault="00C32F5B" w:rsidP="002F03B6">
            <w:pPr>
              <w:rPr>
                <w:rFonts w:cs="Arial"/>
                <w:sz w:val="22"/>
              </w:rPr>
            </w:pPr>
          </w:p>
        </w:tc>
        <w:tc>
          <w:tcPr>
            <w:tcW w:w="1417" w:type="dxa"/>
          </w:tcPr>
          <w:p w14:paraId="0BC1E814" w14:textId="77777777" w:rsidR="00C32F5B" w:rsidRPr="00577BF6" w:rsidRDefault="00C32F5B" w:rsidP="002F03B6">
            <w:pPr>
              <w:rPr>
                <w:rFonts w:cs="Arial"/>
                <w:sz w:val="22"/>
              </w:rPr>
            </w:pPr>
          </w:p>
        </w:tc>
        <w:tc>
          <w:tcPr>
            <w:tcW w:w="1134" w:type="dxa"/>
          </w:tcPr>
          <w:p w14:paraId="28F0F486" w14:textId="77777777" w:rsidR="00C32F5B" w:rsidRPr="00577BF6" w:rsidRDefault="00C32F5B" w:rsidP="00C32F5B">
            <w:pPr>
              <w:pStyle w:val="ListParagraph"/>
              <w:numPr>
                <w:ilvl w:val="0"/>
                <w:numId w:val="11"/>
              </w:numPr>
              <w:rPr>
                <w:rFonts w:cs="Arial"/>
                <w:sz w:val="22"/>
              </w:rPr>
            </w:pPr>
          </w:p>
        </w:tc>
      </w:tr>
      <w:tr w:rsidR="00C32F5B" w:rsidRPr="00577BF6" w14:paraId="0D4CA0A8" w14:textId="77777777" w:rsidTr="002F03B6">
        <w:tc>
          <w:tcPr>
            <w:tcW w:w="675" w:type="dxa"/>
          </w:tcPr>
          <w:p w14:paraId="6D155D20" w14:textId="77777777" w:rsidR="00C32F5B" w:rsidRPr="00577BF6" w:rsidRDefault="00C32F5B" w:rsidP="00C32F5B">
            <w:pPr>
              <w:pStyle w:val="ListParagraph"/>
              <w:numPr>
                <w:ilvl w:val="0"/>
                <w:numId w:val="14"/>
              </w:numPr>
              <w:rPr>
                <w:rFonts w:cs="Arial"/>
                <w:sz w:val="22"/>
              </w:rPr>
            </w:pPr>
          </w:p>
        </w:tc>
        <w:tc>
          <w:tcPr>
            <w:tcW w:w="5387" w:type="dxa"/>
          </w:tcPr>
          <w:p w14:paraId="67A2907B" w14:textId="77777777" w:rsidR="00C32F5B" w:rsidRPr="00577BF6" w:rsidRDefault="00C32F5B" w:rsidP="002F03B6">
            <w:pPr>
              <w:spacing w:after="120" w:line="276" w:lineRule="auto"/>
              <w:rPr>
                <w:rFonts w:cs="Arial"/>
                <w:sz w:val="22"/>
              </w:rPr>
            </w:pPr>
            <w:r w:rsidRPr="00577BF6">
              <w:rPr>
                <w:rFonts w:cs="Arial"/>
                <w:sz w:val="22"/>
              </w:rPr>
              <w:t xml:space="preserve">Communicate changes to policy and process – Behaviour and Conduct/SG/Curriculum </w:t>
            </w:r>
          </w:p>
        </w:tc>
        <w:tc>
          <w:tcPr>
            <w:tcW w:w="1276" w:type="dxa"/>
          </w:tcPr>
          <w:p w14:paraId="628DA243" w14:textId="77777777" w:rsidR="00C32F5B" w:rsidRPr="00577BF6" w:rsidRDefault="00C32F5B" w:rsidP="002F03B6">
            <w:pPr>
              <w:rPr>
                <w:rFonts w:cs="Arial"/>
                <w:sz w:val="22"/>
              </w:rPr>
            </w:pPr>
          </w:p>
        </w:tc>
        <w:tc>
          <w:tcPr>
            <w:tcW w:w="1417" w:type="dxa"/>
          </w:tcPr>
          <w:p w14:paraId="6E96CD89" w14:textId="77777777" w:rsidR="00C32F5B" w:rsidRPr="00577BF6" w:rsidRDefault="00C32F5B" w:rsidP="002F03B6">
            <w:pPr>
              <w:rPr>
                <w:rFonts w:cs="Arial"/>
                <w:sz w:val="22"/>
              </w:rPr>
            </w:pPr>
          </w:p>
        </w:tc>
        <w:tc>
          <w:tcPr>
            <w:tcW w:w="1134" w:type="dxa"/>
          </w:tcPr>
          <w:p w14:paraId="2A5801DF" w14:textId="77777777" w:rsidR="00C32F5B" w:rsidRPr="00577BF6" w:rsidRDefault="00C32F5B" w:rsidP="00C32F5B">
            <w:pPr>
              <w:pStyle w:val="ListParagraph"/>
              <w:numPr>
                <w:ilvl w:val="0"/>
                <w:numId w:val="11"/>
              </w:numPr>
              <w:rPr>
                <w:rFonts w:cs="Arial"/>
                <w:sz w:val="22"/>
              </w:rPr>
            </w:pPr>
          </w:p>
        </w:tc>
      </w:tr>
      <w:tr w:rsidR="00C32F5B" w:rsidRPr="00577BF6" w14:paraId="58C5F436" w14:textId="77777777" w:rsidTr="002F03B6">
        <w:tc>
          <w:tcPr>
            <w:tcW w:w="675" w:type="dxa"/>
          </w:tcPr>
          <w:p w14:paraId="4FBBFBF0" w14:textId="77777777" w:rsidR="00C32F5B" w:rsidRPr="00577BF6" w:rsidRDefault="00C32F5B" w:rsidP="00C32F5B">
            <w:pPr>
              <w:pStyle w:val="ListParagraph"/>
              <w:numPr>
                <w:ilvl w:val="0"/>
                <w:numId w:val="14"/>
              </w:numPr>
              <w:rPr>
                <w:rFonts w:cs="Arial"/>
                <w:sz w:val="22"/>
              </w:rPr>
            </w:pPr>
          </w:p>
        </w:tc>
        <w:tc>
          <w:tcPr>
            <w:tcW w:w="5387" w:type="dxa"/>
          </w:tcPr>
          <w:p w14:paraId="79BCF4C9" w14:textId="77777777" w:rsidR="00C32F5B" w:rsidRPr="00577BF6" w:rsidRDefault="00C32F5B" w:rsidP="002F03B6">
            <w:pPr>
              <w:spacing w:after="120" w:line="276" w:lineRule="auto"/>
              <w:rPr>
                <w:rFonts w:cs="Arial"/>
                <w:sz w:val="22"/>
              </w:rPr>
            </w:pPr>
            <w:r w:rsidRPr="00577BF6">
              <w:rPr>
                <w:rFonts w:cs="Arial"/>
                <w:sz w:val="22"/>
              </w:rPr>
              <w:t xml:space="preserve">DSL and wider SG team: time to address emerging needs </w:t>
            </w:r>
          </w:p>
        </w:tc>
        <w:tc>
          <w:tcPr>
            <w:tcW w:w="1276" w:type="dxa"/>
          </w:tcPr>
          <w:p w14:paraId="6107B19D" w14:textId="77777777" w:rsidR="00C32F5B" w:rsidRPr="00577BF6" w:rsidRDefault="00C32F5B" w:rsidP="002F03B6">
            <w:pPr>
              <w:rPr>
                <w:rFonts w:cs="Arial"/>
                <w:sz w:val="22"/>
              </w:rPr>
            </w:pPr>
          </w:p>
        </w:tc>
        <w:tc>
          <w:tcPr>
            <w:tcW w:w="1417" w:type="dxa"/>
          </w:tcPr>
          <w:p w14:paraId="7F35B1C4" w14:textId="77777777" w:rsidR="00C32F5B" w:rsidRPr="00577BF6" w:rsidRDefault="00C32F5B" w:rsidP="002F03B6">
            <w:pPr>
              <w:rPr>
                <w:rFonts w:cs="Arial"/>
                <w:sz w:val="22"/>
              </w:rPr>
            </w:pPr>
          </w:p>
        </w:tc>
        <w:tc>
          <w:tcPr>
            <w:tcW w:w="1134" w:type="dxa"/>
          </w:tcPr>
          <w:p w14:paraId="49F1B552" w14:textId="77777777" w:rsidR="00C32F5B" w:rsidRPr="00577BF6" w:rsidRDefault="00C32F5B" w:rsidP="00C32F5B">
            <w:pPr>
              <w:pStyle w:val="ListParagraph"/>
              <w:numPr>
                <w:ilvl w:val="0"/>
                <w:numId w:val="11"/>
              </w:numPr>
              <w:rPr>
                <w:rFonts w:cs="Arial"/>
                <w:sz w:val="22"/>
              </w:rPr>
            </w:pPr>
          </w:p>
        </w:tc>
      </w:tr>
      <w:tr w:rsidR="00C32F5B" w:rsidRPr="00577BF6" w14:paraId="356A4C19" w14:textId="77777777" w:rsidTr="002F03B6">
        <w:tc>
          <w:tcPr>
            <w:tcW w:w="675" w:type="dxa"/>
          </w:tcPr>
          <w:p w14:paraId="3D36AB43" w14:textId="77777777" w:rsidR="00C32F5B" w:rsidRPr="00577BF6" w:rsidRDefault="00C32F5B" w:rsidP="00C32F5B">
            <w:pPr>
              <w:pStyle w:val="ListParagraph"/>
              <w:numPr>
                <w:ilvl w:val="0"/>
                <w:numId w:val="14"/>
              </w:numPr>
              <w:rPr>
                <w:rFonts w:cs="Arial"/>
                <w:sz w:val="22"/>
              </w:rPr>
            </w:pPr>
          </w:p>
        </w:tc>
        <w:tc>
          <w:tcPr>
            <w:tcW w:w="5387" w:type="dxa"/>
          </w:tcPr>
          <w:p w14:paraId="7554F58A" w14:textId="77777777" w:rsidR="00C32F5B" w:rsidRPr="00577BF6" w:rsidRDefault="00C32F5B" w:rsidP="002F03B6">
            <w:pPr>
              <w:spacing w:after="120" w:line="276" w:lineRule="auto"/>
              <w:rPr>
                <w:rFonts w:cs="Arial"/>
                <w:sz w:val="22"/>
              </w:rPr>
            </w:pPr>
            <w:r w:rsidRPr="00577BF6">
              <w:rPr>
                <w:rFonts w:cs="Arial"/>
                <w:sz w:val="22"/>
              </w:rPr>
              <w:t xml:space="preserve">Staff used across sites/school e.g. peripatetic/supply – risk assess </w:t>
            </w:r>
          </w:p>
        </w:tc>
        <w:tc>
          <w:tcPr>
            <w:tcW w:w="1276" w:type="dxa"/>
          </w:tcPr>
          <w:p w14:paraId="575CA4EB" w14:textId="77777777" w:rsidR="00C32F5B" w:rsidRPr="00577BF6" w:rsidRDefault="00C32F5B" w:rsidP="002F03B6">
            <w:pPr>
              <w:rPr>
                <w:rFonts w:cs="Arial"/>
                <w:sz w:val="22"/>
              </w:rPr>
            </w:pPr>
          </w:p>
        </w:tc>
        <w:tc>
          <w:tcPr>
            <w:tcW w:w="1417" w:type="dxa"/>
          </w:tcPr>
          <w:p w14:paraId="182FB9E5" w14:textId="77777777" w:rsidR="00C32F5B" w:rsidRPr="00577BF6" w:rsidRDefault="00C32F5B" w:rsidP="002F03B6">
            <w:pPr>
              <w:rPr>
                <w:rFonts w:cs="Arial"/>
                <w:sz w:val="22"/>
              </w:rPr>
            </w:pPr>
          </w:p>
        </w:tc>
        <w:tc>
          <w:tcPr>
            <w:tcW w:w="1134" w:type="dxa"/>
          </w:tcPr>
          <w:p w14:paraId="79FB3698" w14:textId="77777777" w:rsidR="00C32F5B" w:rsidRPr="00577BF6" w:rsidRDefault="00C32F5B" w:rsidP="00C32F5B">
            <w:pPr>
              <w:pStyle w:val="ListParagraph"/>
              <w:numPr>
                <w:ilvl w:val="0"/>
                <w:numId w:val="11"/>
              </w:numPr>
              <w:rPr>
                <w:rFonts w:cs="Arial"/>
                <w:sz w:val="22"/>
              </w:rPr>
            </w:pPr>
          </w:p>
        </w:tc>
      </w:tr>
    </w:tbl>
    <w:p w14:paraId="49F61DB1" w14:textId="77777777" w:rsidR="00C32F5B" w:rsidRDefault="00C32F5B" w:rsidP="00C32F5B">
      <w:pPr>
        <w:rPr>
          <w:rFonts w:cs="Arial"/>
          <w:sz w:val="22"/>
        </w:rPr>
      </w:pPr>
    </w:p>
    <w:p w14:paraId="01DDFB80" w14:textId="77777777" w:rsidR="00C32F5B" w:rsidRPr="00577BF6" w:rsidRDefault="00C32F5B" w:rsidP="00C32F5B">
      <w:pPr>
        <w:rPr>
          <w:rFonts w:cs="Arial"/>
          <w:sz w:val="22"/>
        </w:rPr>
      </w:pPr>
      <w:r w:rsidRPr="00577BF6">
        <w:rPr>
          <w:rFonts w:cs="Arial"/>
          <w:sz w:val="22"/>
        </w:rPr>
        <w:t>F.</w:t>
      </w:r>
    </w:p>
    <w:tbl>
      <w:tblPr>
        <w:tblStyle w:val="TableGrid"/>
        <w:tblW w:w="9889" w:type="dxa"/>
        <w:tblLook w:val="04A0" w:firstRow="1" w:lastRow="0" w:firstColumn="1" w:lastColumn="0" w:noHBand="0" w:noVBand="1"/>
      </w:tblPr>
      <w:tblGrid>
        <w:gridCol w:w="675"/>
        <w:gridCol w:w="5387"/>
        <w:gridCol w:w="1276"/>
        <w:gridCol w:w="1417"/>
        <w:gridCol w:w="1134"/>
      </w:tblGrid>
      <w:tr w:rsidR="00C32F5B" w:rsidRPr="00577BF6" w14:paraId="3E5BC1FC" w14:textId="77777777" w:rsidTr="002F03B6">
        <w:tc>
          <w:tcPr>
            <w:tcW w:w="9889" w:type="dxa"/>
            <w:gridSpan w:val="5"/>
            <w:shd w:val="clear" w:color="auto" w:fill="CCC0D9" w:themeFill="accent4" w:themeFillTint="66"/>
          </w:tcPr>
          <w:p w14:paraId="3C061C11" w14:textId="77777777" w:rsidR="00C32F5B" w:rsidRPr="00577BF6" w:rsidRDefault="00C32F5B" w:rsidP="002F03B6">
            <w:pPr>
              <w:rPr>
                <w:rFonts w:cs="Arial"/>
                <w:sz w:val="22"/>
              </w:rPr>
            </w:pPr>
            <w:r w:rsidRPr="00577BF6">
              <w:rPr>
                <w:rFonts w:cs="Arial"/>
                <w:sz w:val="22"/>
              </w:rPr>
              <w:t>THEME:</w:t>
            </w:r>
            <w:r w:rsidRPr="00577BF6">
              <w:rPr>
                <w:rFonts w:cs="Arial"/>
                <w:b/>
                <w:sz w:val="22"/>
              </w:rPr>
              <w:t xml:space="preserve"> COMMUNICATIONS </w:t>
            </w:r>
          </w:p>
          <w:p w14:paraId="516F855B" w14:textId="77777777" w:rsidR="00C32F5B" w:rsidRPr="00577BF6" w:rsidRDefault="00C32F5B" w:rsidP="002F03B6">
            <w:pPr>
              <w:rPr>
                <w:rFonts w:cs="Arial"/>
                <w:sz w:val="22"/>
              </w:rPr>
            </w:pPr>
            <w:r w:rsidRPr="00577BF6">
              <w:rPr>
                <w:rFonts w:cs="Arial"/>
                <w:sz w:val="22"/>
              </w:rPr>
              <w:t xml:space="preserve">Consider best vehicle for communication: seminar/Q and A/Platforms/emails/letters/Form tutor presentations/Staff group sessions e.g. teams </w:t>
            </w:r>
          </w:p>
        </w:tc>
      </w:tr>
      <w:tr w:rsidR="00C32F5B" w:rsidRPr="00577BF6" w14:paraId="7645A47F" w14:textId="77777777" w:rsidTr="002F03B6">
        <w:tc>
          <w:tcPr>
            <w:tcW w:w="675" w:type="dxa"/>
            <w:shd w:val="clear" w:color="auto" w:fill="E5DFEC" w:themeFill="accent4" w:themeFillTint="33"/>
          </w:tcPr>
          <w:p w14:paraId="612DB6CA" w14:textId="77777777" w:rsidR="00C32F5B" w:rsidRPr="00577BF6" w:rsidRDefault="00C32F5B" w:rsidP="002F03B6">
            <w:pPr>
              <w:rPr>
                <w:rFonts w:cs="Arial"/>
                <w:sz w:val="22"/>
              </w:rPr>
            </w:pPr>
            <w:r w:rsidRPr="00577BF6">
              <w:rPr>
                <w:rFonts w:cs="Arial"/>
                <w:sz w:val="22"/>
              </w:rPr>
              <w:t>No.</w:t>
            </w:r>
          </w:p>
        </w:tc>
        <w:tc>
          <w:tcPr>
            <w:tcW w:w="5387" w:type="dxa"/>
            <w:shd w:val="clear" w:color="auto" w:fill="E5DFEC" w:themeFill="accent4" w:themeFillTint="33"/>
          </w:tcPr>
          <w:p w14:paraId="31CA3FD8" w14:textId="77777777" w:rsidR="00C32F5B" w:rsidRPr="00577BF6" w:rsidRDefault="00C32F5B" w:rsidP="002F03B6">
            <w:pPr>
              <w:rPr>
                <w:rFonts w:cs="Arial"/>
                <w:sz w:val="22"/>
              </w:rPr>
            </w:pPr>
            <w:r w:rsidRPr="00577BF6">
              <w:rPr>
                <w:rFonts w:cs="Arial"/>
                <w:sz w:val="22"/>
              </w:rPr>
              <w:t>ACTION</w:t>
            </w:r>
          </w:p>
          <w:p w14:paraId="370020DA" w14:textId="77777777" w:rsidR="00C32F5B" w:rsidRPr="00577BF6" w:rsidRDefault="00C32F5B" w:rsidP="002F03B6">
            <w:pPr>
              <w:rPr>
                <w:rFonts w:cs="Arial"/>
                <w:sz w:val="22"/>
              </w:rPr>
            </w:pPr>
          </w:p>
        </w:tc>
        <w:tc>
          <w:tcPr>
            <w:tcW w:w="1276" w:type="dxa"/>
            <w:shd w:val="clear" w:color="auto" w:fill="E5DFEC" w:themeFill="accent4" w:themeFillTint="33"/>
          </w:tcPr>
          <w:p w14:paraId="1AF92DCE" w14:textId="77777777" w:rsidR="00C32F5B" w:rsidRPr="00577BF6" w:rsidRDefault="00C32F5B" w:rsidP="002F03B6">
            <w:pPr>
              <w:rPr>
                <w:rFonts w:cs="Arial"/>
                <w:sz w:val="22"/>
              </w:rPr>
            </w:pPr>
            <w:r w:rsidRPr="00577BF6">
              <w:rPr>
                <w:rFonts w:cs="Arial"/>
                <w:sz w:val="22"/>
              </w:rPr>
              <w:t>Owner</w:t>
            </w:r>
          </w:p>
        </w:tc>
        <w:tc>
          <w:tcPr>
            <w:tcW w:w="1417" w:type="dxa"/>
            <w:shd w:val="clear" w:color="auto" w:fill="E5DFEC" w:themeFill="accent4" w:themeFillTint="33"/>
          </w:tcPr>
          <w:p w14:paraId="645EECCF" w14:textId="77777777" w:rsidR="00C32F5B" w:rsidRPr="00577BF6" w:rsidRDefault="00C32F5B" w:rsidP="002F03B6">
            <w:pPr>
              <w:rPr>
                <w:rFonts w:cs="Arial"/>
                <w:sz w:val="22"/>
              </w:rPr>
            </w:pPr>
            <w:r w:rsidRPr="00577BF6">
              <w:rPr>
                <w:rFonts w:cs="Arial"/>
                <w:sz w:val="22"/>
              </w:rPr>
              <w:t>Deadline</w:t>
            </w:r>
          </w:p>
        </w:tc>
        <w:tc>
          <w:tcPr>
            <w:tcW w:w="1134" w:type="dxa"/>
            <w:shd w:val="clear" w:color="auto" w:fill="E5DFEC" w:themeFill="accent4" w:themeFillTint="33"/>
          </w:tcPr>
          <w:p w14:paraId="28AFAB26" w14:textId="77777777" w:rsidR="00C32F5B" w:rsidRPr="00577BF6" w:rsidRDefault="00C32F5B" w:rsidP="002F03B6">
            <w:pPr>
              <w:rPr>
                <w:rFonts w:cs="Arial"/>
                <w:sz w:val="22"/>
              </w:rPr>
            </w:pPr>
            <w:r w:rsidRPr="00577BF6">
              <w:rPr>
                <w:rFonts w:cs="Arial"/>
                <w:sz w:val="22"/>
              </w:rPr>
              <w:t>RAG</w:t>
            </w:r>
          </w:p>
        </w:tc>
      </w:tr>
      <w:tr w:rsidR="00C32F5B" w:rsidRPr="00577BF6" w14:paraId="0A5A35B2" w14:textId="77777777" w:rsidTr="002F03B6">
        <w:tc>
          <w:tcPr>
            <w:tcW w:w="675" w:type="dxa"/>
          </w:tcPr>
          <w:p w14:paraId="68C49837" w14:textId="77777777" w:rsidR="00C32F5B" w:rsidRPr="00577BF6" w:rsidRDefault="00C32F5B" w:rsidP="00C32F5B">
            <w:pPr>
              <w:pStyle w:val="ListParagraph"/>
              <w:numPr>
                <w:ilvl w:val="0"/>
                <w:numId w:val="16"/>
              </w:numPr>
              <w:rPr>
                <w:rFonts w:cs="Arial"/>
                <w:sz w:val="22"/>
              </w:rPr>
            </w:pPr>
          </w:p>
        </w:tc>
        <w:tc>
          <w:tcPr>
            <w:tcW w:w="5387" w:type="dxa"/>
          </w:tcPr>
          <w:p w14:paraId="59106E64" w14:textId="77777777" w:rsidR="00C32F5B" w:rsidRPr="00577BF6" w:rsidRDefault="00C32F5B" w:rsidP="002F03B6">
            <w:pPr>
              <w:spacing w:after="120" w:line="276" w:lineRule="auto"/>
              <w:rPr>
                <w:rFonts w:cs="Arial"/>
                <w:sz w:val="22"/>
              </w:rPr>
            </w:pPr>
            <w:r w:rsidRPr="00577BF6">
              <w:rPr>
                <w:rFonts w:cs="Arial"/>
                <w:sz w:val="22"/>
              </w:rPr>
              <w:t xml:space="preserve">To parents: expectations or new term e.g. attendance/start times/timetable changes/materials/face-masks </w:t>
            </w:r>
          </w:p>
        </w:tc>
        <w:tc>
          <w:tcPr>
            <w:tcW w:w="1276" w:type="dxa"/>
          </w:tcPr>
          <w:p w14:paraId="6667C832" w14:textId="77777777" w:rsidR="00C32F5B" w:rsidRPr="00577BF6" w:rsidRDefault="00C32F5B" w:rsidP="002F03B6">
            <w:pPr>
              <w:rPr>
                <w:rFonts w:cs="Arial"/>
                <w:sz w:val="22"/>
              </w:rPr>
            </w:pPr>
          </w:p>
        </w:tc>
        <w:tc>
          <w:tcPr>
            <w:tcW w:w="1417" w:type="dxa"/>
          </w:tcPr>
          <w:p w14:paraId="36780626" w14:textId="77777777" w:rsidR="00C32F5B" w:rsidRPr="00577BF6" w:rsidRDefault="00C32F5B" w:rsidP="002F03B6">
            <w:pPr>
              <w:rPr>
                <w:rFonts w:cs="Arial"/>
                <w:sz w:val="22"/>
              </w:rPr>
            </w:pPr>
          </w:p>
        </w:tc>
        <w:tc>
          <w:tcPr>
            <w:tcW w:w="1134" w:type="dxa"/>
          </w:tcPr>
          <w:p w14:paraId="3590AD6E" w14:textId="77777777" w:rsidR="00C32F5B" w:rsidRPr="00577BF6" w:rsidRDefault="00C32F5B" w:rsidP="00C32F5B">
            <w:pPr>
              <w:pStyle w:val="ListParagraph"/>
              <w:numPr>
                <w:ilvl w:val="0"/>
                <w:numId w:val="11"/>
              </w:numPr>
              <w:rPr>
                <w:rFonts w:cs="Arial"/>
                <w:sz w:val="22"/>
              </w:rPr>
            </w:pPr>
          </w:p>
        </w:tc>
      </w:tr>
      <w:tr w:rsidR="00C32F5B" w:rsidRPr="00577BF6" w14:paraId="5C9E3879" w14:textId="77777777" w:rsidTr="002F03B6">
        <w:tc>
          <w:tcPr>
            <w:tcW w:w="675" w:type="dxa"/>
          </w:tcPr>
          <w:p w14:paraId="41CAB43F" w14:textId="77777777" w:rsidR="00C32F5B" w:rsidRPr="00577BF6" w:rsidRDefault="00C32F5B" w:rsidP="00C32F5B">
            <w:pPr>
              <w:pStyle w:val="ListParagraph"/>
              <w:numPr>
                <w:ilvl w:val="0"/>
                <w:numId w:val="16"/>
              </w:numPr>
              <w:rPr>
                <w:rFonts w:cs="Arial"/>
                <w:sz w:val="22"/>
              </w:rPr>
            </w:pPr>
          </w:p>
        </w:tc>
        <w:tc>
          <w:tcPr>
            <w:tcW w:w="5387" w:type="dxa"/>
          </w:tcPr>
          <w:p w14:paraId="1871B2C6" w14:textId="77777777" w:rsidR="00C32F5B" w:rsidRPr="00577BF6" w:rsidRDefault="00C32F5B" w:rsidP="002F03B6">
            <w:pPr>
              <w:spacing w:after="120" w:line="276" w:lineRule="auto"/>
              <w:rPr>
                <w:rFonts w:cs="Arial"/>
                <w:sz w:val="22"/>
              </w:rPr>
            </w:pPr>
            <w:r w:rsidRPr="00577BF6">
              <w:rPr>
                <w:rFonts w:cs="Arial"/>
                <w:sz w:val="22"/>
              </w:rPr>
              <w:t>To students: how to manage return to school, expectations, support; changes to the day etc.…</w:t>
            </w:r>
          </w:p>
        </w:tc>
        <w:tc>
          <w:tcPr>
            <w:tcW w:w="1276" w:type="dxa"/>
          </w:tcPr>
          <w:p w14:paraId="5CE42042" w14:textId="77777777" w:rsidR="00C32F5B" w:rsidRPr="00577BF6" w:rsidRDefault="00C32F5B" w:rsidP="002F03B6">
            <w:pPr>
              <w:rPr>
                <w:rFonts w:cs="Arial"/>
                <w:sz w:val="22"/>
              </w:rPr>
            </w:pPr>
          </w:p>
        </w:tc>
        <w:tc>
          <w:tcPr>
            <w:tcW w:w="1417" w:type="dxa"/>
          </w:tcPr>
          <w:p w14:paraId="36B66502" w14:textId="77777777" w:rsidR="00C32F5B" w:rsidRPr="00577BF6" w:rsidRDefault="00C32F5B" w:rsidP="002F03B6">
            <w:pPr>
              <w:rPr>
                <w:rFonts w:cs="Arial"/>
                <w:sz w:val="22"/>
              </w:rPr>
            </w:pPr>
          </w:p>
        </w:tc>
        <w:tc>
          <w:tcPr>
            <w:tcW w:w="1134" w:type="dxa"/>
          </w:tcPr>
          <w:p w14:paraId="0E4DE030" w14:textId="77777777" w:rsidR="00C32F5B" w:rsidRPr="00577BF6" w:rsidRDefault="00C32F5B" w:rsidP="00C32F5B">
            <w:pPr>
              <w:pStyle w:val="ListParagraph"/>
              <w:numPr>
                <w:ilvl w:val="0"/>
                <w:numId w:val="11"/>
              </w:numPr>
              <w:rPr>
                <w:rFonts w:cs="Arial"/>
                <w:sz w:val="22"/>
              </w:rPr>
            </w:pPr>
          </w:p>
        </w:tc>
      </w:tr>
      <w:tr w:rsidR="00C32F5B" w:rsidRPr="00577BF6" w14:paraId="45662954" w14:textId="77777777" w:rsidTr="002F03B6">
        <w:tc>
          <w:tcPr>
            <w:tcW w:w="675" w:type="dxa"/>
          </w:tcPr>
          <w:p w14:paraId="3CE96C26" w14:textId="77777777" w:rsidR="00C32F5B" w:rsidRPr="00577BF6" w:rsidRDefault="00C32F5B" w:rsidP="00C32F5B">
            <w:pPr>
              <w:pStyle w:val="ListParagraph"/>
              <w:numPr>
                <w:ilvl w:val="0"/>
                <w:numId w:val="16"/>
              </w:numPr>
              <w:rPr>
                <w:rFonts w:cs="Arial"/>
                <w:sz w:val="22"/>
              </w:rPr>
            </w:pPr>
          </w:p>
        </w:tc>
        <w:tc>
          <w:tcPr>
            <w:tcW w:w="5387" w:type="dxa"/>
          </w:tcPr>
          <w:p w14:paraId="61E6C0C0" w14:textId="77777777" w:rsidR="00C32F5B" w:rsidRPr="00577BF6" w:rsidRDefault="00C32F5B" w:rsidP="002F03B6">
            <w:pPr>
              <w:spacing w:after="120" w:line="276" w:lineRule="auto"/>
              <w:rPr>
                <w:rFonts w:cs="Arial"/>
                <w:sz w:val="22"/>
              </w:rPr>
            </w:pPr>
            <w:r w:rsidRPr="00577BF6">
              <w:rPr>
                <w:rFonts w:cs="Arial"/>
                <w:sz w:val="22"/>
              </w:rPr>
              <w:t xml:space="preserve">To staff: expectations/bespoke to individual need as above </w:t>
            </w:r>
          </w:p>
        </w:tc>
        <w:tc>
          <w:tcPr>
            <w:tcW w:w="1276" w:type="dxa"/>
          </w:tcPr>
          <w:p w14:paraId="6C7D6282" w14:textId="77777777" w:rsidR="00C32F5B" w:rsidRPr="00577BF6" w:rsidRDefault="00C32F5B" w:rsidP="002F03B6">
            <w:pPr>
              <w:rPr>
                <w:rFonts w:cs="Arial"/>
                <w:sz w:val="22"/>
              </w:rPr>
            </w:pPr>
          </w:p>
        </w:tc>
        <w:tc>
          <w:tcPr>
            <w:tcW w:w="1417" w:type="dxa"/>
          </w:tcPr>
          <w:p w14:paraId="2139107C" w14:textId="77777777" w:rsidR="00C32F5B" w:rsidRPr="00577BF6" w:rsidRDefault="00C32F5B" w:rsidP="002F03B6">
            <w:pPr>
              <w:rPr>
                <w:rFonts w:cs="Arial"/>
                <w:sz w:val="22"/>
              </w:rPr>
            </w:pPr>
          </w:p>
        </w:tc>
        <w:tc>
          <w:tcPr>
            <w:tcW w:w="1134" w:type="dxa"/>
          </w:tcPr>
          <w:p w14:paraId="253A373F" w14:textId="77777777" w:rsidR="00C32F5B" w:rsidRPr="00577BF6" w:rsidRDefault="00C32F5B" w:rsidP="00C32F5B">
            <w:pPr>
              <w:pStyle w:val="ListParagraph"/>
              <w:numPr>
                <w:ilvl w:val="0"/>
                <w:numId w:val="11"/>
              </w:numPr>
              <w:rPr>
                <w:rFonts w:cs="Arial"/>
                <w:sz w:val="22"/>
              </w:rPr>
            </w:pPr>
          </w:p>
        </w:tc>
      </w:tr>
      <w:tr w:rsidR="00C32F5B" w:rsidRPr="00577BF6" w14:paraId="4BF91D47" w14:textId="77777777" w:rsidTr="002F03B6">
        <w:tc>
          <w:tcPr>
            <w:tcW w:w="675" w:type="dxa"/>
          </w:tcPr>
          <w:p w14:paraId="7B4C5341" w14:textId="77777777" w:rsidR="00C32F5B" w:rsidRPr="00577BF6" w:rsidRDefault="00C32F5B" w:rsidP="00C32F5B">
            <w:pPr>
              <w:pStyle w:val="ListParagraph"/>
              <w:numPr>
                <w:ilvl w:val="0"/>
                <w:numId w:val="16"/>
              </w:numPr>
              <w:rPr>
                <w:rFonts w:cs="Arial"/>
                <w:sz w:val="22"/>
              </w:rPr>
            </w:pPr>
          </w:p>
        </w:tc>
        <w:tc>
          <w:tcPr>
            <w:tcW w:w="5387" w:type="dxa"/>
          </w:tcPr>
          <w:p w14:paraId="3A22D95A" w14:textId="77777777" w:rsidR="00C32F5B" w:rsidRPr="00577BF6" w:rsidRDefault="00C32F5B" w:rsidP="002F03B6">
            <w:pPr>
              <w:spacing w:after="120" w:line="276" w:lineRule="auto"/>
              <w:rPr>
                <w:rFonts w:cs="Arial"/>
                <w:sz w:val="22"/>
              </w:rPr>
            </w:pPr>
            <w:r w:rsidRPr="00577BF6">
              <w:rPr>
                <w:rFonts w:cs="Arial"/>
                <w:sz w:val="22"/>
              </w:rPr>
              <w:t xml:space="preserve">To staff: timetable allocations as above </w:t>
            </w:r>
          </w:p>
        </w:tc>
        <w:tc>
          <w:tcPr>
            <w:tcW w:w="1276" w:type="dxa"/>
          </w:tcPr>
          <w:p w14:paraId="65F92B88" w14:textId="77777777" w:rsidR="00C32F5B" w:rsidRPr="00577BF6" w:rsidRDefault="00C32F5B" w:rsidP="002F03B6">
            <w:pPr>
              <w:rPr>
                <w:rFonts w:cs="Arial"/>
                <w:sz w:val="22"/>
              </w:rPr>
            </w:pPr>
          </w:p>
        </w:tc>
        <w:tc>
          <w:tcPr>
            <w:tcW w:w="1417" w:type="dxa"/>
          </w:tcPr>
          <w:p w14:paraId="2307F872" w14:textId="77777777" w:rsidR="00C32F5B" w:rsidRPr="00577BF6" w:rsidRDefault="00C32F5B" w:rsidP="002F03B6">
            <w:pPr>
              <w:rPr>
                <w:rFonts w:cs="Arial"/>
                <w:sz w:val="22"/>
              </w:rPr>
            </w:pPr>
          </w:p>
        </w:tc>
        <w:tc>
          <w:tcPr>
            <w:tcW w:w="1134" w:type="dxa"/>
          </w:tcPr>
          <w:p w14:paraId="03D2E072" w14:textId="77777777" w:rsidR="00C32F5B" w:rsidRPr="00577BF6" w:rsidRDefault="00C32F5B" w:rsidP="00C32F5B">
            <w:pPr>
              <w:pStyle w:val="ListParagraph"/>
              <w:numPr>
                <w:ilvl w:val="0"/>
                <w:numId w:val="11"/>
              </w:numPr>
              <w:rPr>
                <w:rFonts w:cs="Arial"/>
                <w:sz w:val="22"/>
              </w:rPr>
            </w:pPr>
          </w:p>
        </w:tc>
      </w:tr>
      <w:tr w:rsidR="00C32F5B" w:rsidRPr="00577BF6" w14:paraId="7144EE91" w14:textId="77777777" w:rsidTr="002F03B6">
        <w:tc>
          <w:tcPr>
            <w:tcW w:w="675" w:type="dxa"/>
          </w:tcPr>
          <w:p w14:paraId="2EE4F88C" w14:textId="77777777" w:rsidR="00C32F5B" w:rsidRPr="00577BF6" w:rsidRDefault="00C32F5B" w:rsidP="00C32F5B">
            <w:pPr>
              <w:pStyle w:val="ListParagraph"/>
              <w:numPr>
                <w:ilvl w:val="0"/>
                <w:numId w:val="16"/>
              </w:numPr>
              <w:rPr>
                <w:rFonts w:cs="Arial"/>
                <w:sz w:val="22"/>
              </w:rPr>
            </w:pPr>
          </w:p>
        </w:tc>
        <w:tc>
          <w:tcPr>
            <w:tcW w:w="5387" w:type="dxa"/>
          </w:tcPr>
          <w:p w14:paraId="211FDED7" w14:textId="77777777" w:rsidR="00C32F5B" w:rsidRPr="00577BF6" w:rsidRDefault="00C32F5B" w:rsidP="002F03B6">
            <w:pPr>
              <w:spacing w:after="120" w:line="276" w:lineRule="auto"/>
              <w:rPr>
                <w:rFonts w:cs="Arial"/>
                <w:sz w:val="22"/>
              </w:rPr>
            </w:pPr>
            <w:r w:rsidRPr="00577BF6">
              <w:rPr>
                <w:rFonts w:cs="Arial"/>
                <w:sz w:val="22"/>
              </w:rPr>
              <w:t xml:space="preserve">To staff: changes in policy and process </w:t>
            </w:r>
          </w:p>
        </w:tc>
        <w:tc>
          <w:tcPr>
            <w:tcW w:w="1276" w:type="dxa"/>
          </w:tcPr>
          <w:p w14:paraId="5EB4989F" w14:textId="77777777" w:rsidR="00C32F5B" w:rsidRPr="00577BF6" w:rsidRDefault="00C32F5B" w:rsidP="002F03B6">
            <w:pPr>
              <w:rPr>
                <w:rFonts w:cs="Arial"/>
                <w:sz w:val="22"/>
              </w:rPr>
            </w:pPr>
          </w:p>
        </w:tc>
        <w:tc>
          <w:tcPr>
            <w:tcW w:w="1417" w:type="dxa"/>
          </w:tcPr>
          <w:p w14:paraId="515006A5" w14:textId="77777777" w:rsidR="00C32F5B" w:rsidRPr="00577BF6" w:rsidRDefault="00C32F5B" w:rsidP="002F03B6">
            <w:pPr>
              <w:rPr>
                <w:rFonts w:cs="Arial"/>
                <w:sz w:val="22"/>
              </w:rPr>
            </w:pPr>
          </w:p>
        </w:tc>
        <w:tc>
          <w:tcPr>
            <w:tcW w:w="1134" w:type="dxa"/>
          </w:tcPr>
          <w:p w14:paraId="061BBD97" w14:textId="77777777" w:rsidR="00C32F5B" w:rsidRPr="00577BF6" w:rsidRDefault="00C32F5B" w:rsidP="00C32F5B">
            <w:pPr>
              <w:pStyle w:val="ListParagraph"/>
              <w:numPr>
                <w:ilvl w:val="0"/>
                <w:numId w:val="11"/>
              </w:numPr>
              <w:rPr>
                <w:rFonts w:cs="Arial"/>
                <w:sz w:val="22"/>
              </w:rPr>
            </w:pPr>
          </w:p>
        </w:tc>
      </w:tr>
    </w:tbl>
    <w:p w14:paraId="7C813106" w14:textId="77777777" w:rsidR="00C32F5B" w:rsidRPr="00577BF6" w:rsidRDefault="00C32F5B" w:rsidP="00C32F5B">
      <w:pPr>
        <w:rPr>
          <w:rFonts w:cs="Arial"/>
          <w:sz w:val="22"/>
        </w:rPr>
      </w:pPr>
    </w:p>
    <w:p w14:paraId="0342B93B" w14:textId="77777777" w:rsidR="00C32F5B" w:rsidRPr="00577BF6" w:rsidRDefault="00C32F5B" w:rsidP="00C32F5B">
      <w:pPr>
        <w:rPr>
          <w:rFonts w:cs="Arial"/>
          <w:sz w:val="22"/>
        </w:rPr>
      </w:pPr>
      <w:r w:rsidRPr="00577BF6">
        <w:rPr>
          <w:rFonts w:cs="Arial"/>
          <w:sz w:val="22"/>
        </w:rPr>
        <w:t xml:space="preserve">G. </w:t>
      </w:r>
    </w:p>
    <w:tbl>
      <w:tblPr>
        <w:tblStyle w:val="TableGrid"/>
        <w:tblW w:w="9889" w:type="dxa"/>
        <w:tblLook w:val="04A0" w:firstRow="1" w:lastRow="0" w:firstColumn="1" w:lastColumn="0" w:noHBand="0" w:noVBand="1"/>
      </w:tblPr>
      <w:tblGrid>
        <w:gridCol w:w="675"/>
        <w:gridCol w:w="5387"/>
        <w:gridCol w:w="1276"/>
        <w:gridCol w:w="1417"/>
        <w:gridCol w:w="1134"/>
      </w:tblGrid>
      <w:tr w:rsidR="00C32F5B" w:rsidRPr="00577BF6" w14:paraId="63EC3D39" w14:textId="77777777" w:rsidTr="002F03B6">
        <w:tc>
          <w:tcPr>
            <w:tcW w:w="9889" w:type="dxa"/>
            <w:gridSpan w:val="5"/>
            <w:shd w:val="clear" w:color="auto" w:fill="CCC0D9" w:themeFill="accent4" w:themeFillTint="66"/>
          </w:tcPr>
          <w:p w14:paraId="31C8BE43" w14:textId="77777777" w:rsidR="00C32F5B" w:rsidRPr="00577BF6" w:rsidRDefault="00C32F5B" w:rsidP="002F03B6">
            <w:pPr>
              <w:rPr>
                <w:rFonts w:cs="Arial"/>
                <w:b/>
                <w:sz w:val="22"/>
              </w:rPr>
            </w:pPr>
            <w:r w:rsidRPr="00577BF6">
              <w:rPr>
                <w:rFonts w:cs="Arial"/>
                <w:sz w:val="22"/>
              </w:rPr>
              <w:t xml:space="preserve">THEME: </w:t>
            </w:r>
            <w:r w:rsidRPr="00577BF6">
              <w:rPr>
                <w:rFonts w:cs="Arial"/>
                <w:b/>
                <w:sz w:val="22"/>
              </w:rPr>
              <w:t xml:space="preserve">POLICIES </w:t>
            </w:r>
          </w:p>
          <w:p w14:paraId="7D37E229" w14:textId="77777777" w:rsidR="00C32F5B" w:rsidRPr="00577BF6" w:rsidRDefault="00C32F5B" w:rsidP="002F03B6">
            <w:pPr>
              <w:rPr>
                <w:rFonts w:cs="Arial"/>
                <w:sz w:val="22"/>
              </w:rPr>
            </w:pPr>
          </w:p>
        </w:tc>
      </w:tr>
      <w:tr w:rsidR="00C32F5B" w:rsidRPr="00577BF6" w14:paraId="4F674B94" w14:textId="77777777" w:rsidTr="002F03B6">
        <w:tc>
          <w:tcPr>
            <w:tcW w:w="675" w:type="dxa"/>
            <w:shd w:val="clear" w:color="auto" w:fill="E5DFEC" w:themeFill="accent4" w:themeFillTint="33"/>
          </w:tcPr>
          <w:p w14:paraId="78F59722" w14:textId="77777777" w:rsidR="00C32F5B" w:rsidRPr="00577BF6" w:rsidRDefault="00C32F5B" w:rsidP="002F03B6">
            <w:pPr>
              <w:rPr>
                <w:rFonts w:cs="Arial"/>
                <w:sz w:val="22"/>
              </w:rPr>
            </w:pPr>
            <w:r w:rsidRPr="00577BF6">
              <w:rPr>
                <w:rFonts w:cs="Arial"/>
                <w:sz w:val="22"/>
              </w:rPr>
              <w:t>No.</w:t>
            </w:r>
          </w:p>
        </w:tc>
        <w:tc>
          <w:tcPr>
            <w:tcW w:w="5387" w:type="dxa"/>
            <w:shd w:val="clear" w:color="auto" w:fill="E5DFEC" w:themeFill="accent4" w:themeFillTint="33"/>
          </w:tcPr>
          <w:p w14:paraId="00B3F4FB" w14:textId="77777777" w:rsidR="00C32F5B" w:rsidRPr="00577BF6" w:rsidRDefault="00C32F5B" w:rsidP="002F03B6">
            <w:pPr>
              <w:rPr>
                <w:rFonts w:cs="Arial"/>
                <w:sz w:val="22"/>
              </w:rPr>
            </w:pPr>
            <w:r w:rsidRPr="00577BF6">
              <w:rPr>
                <w:rFonts w:cs="Arial"/>
                <w:sz w:val="22"/>
              </w:rPr>
              <w:t>ACTION</w:t>
            </w:r>
          </w:p>
          <w:p w14:paraId="12C9FDF4" w14:textId="77777777" w:rsidR="00C32F5B" w:rsidRPr="00577BF6" w:rsidRDefault="00C32F5B" w:rsidP="002F03B6">
            <w:pPr>
              <w:rPr>
                <w:rFonts w:cs="Arial"/>
                <w:sz w:val="22"/>
              </w:rPr>
            </w:pPr>
          </w:p>
        </w:tc>
        <w:tc>
          <w:tcPr>
            <w:tcW w:w="1276" w:type="dxa"/>
            <w:shd w:val="clear" w:color="auto" w:fill="E5DFEC" w:themeFill="accent4" w:themeFillTint="33"/>
          </w:tcPr>
          <w:p w14:paraId="6A203907" w14:textId="77777777" w:rsidR="00C32F5B" w:rsidRPr="00577BF6" w:rsidRDefault="00C32F5B" w:rsidP="002F03B6">
            <w:pPr>
              <w:rPr>
                <w:rFonts w:cs="Arial"/>
                <w:sz w:val="22"/>
              </w:rPr>
            </w:pPr>
            <w:r w:rsidRPr="00577BF6">
              <w:rPr>
                <w:rFonts w:cs="Arial"/>
                <w:sz w:val="22"/>
              </w:rPr>
              <w:t>Owner</w:t>
            </w:r>
          </w:p>
        </w:tc>
        <w:tc>
          <w:tcPr>
            <w:tcW w:w="1417" w:type="dxa"/>
            <w:shd w:val="clear" w:color="auto" w:fill="E5DFEC" w:themeFill="accent4" w:themeFillTint="33"/>
          </w:tcPr>
          <w:p w14:paraId="7138C082" w14:textId="77777777" w:rsidR="00C32F5B" w:rsidRPr="00577BF6" w:rsidRDefault="00C32F5B" w:rsidP="002F03B6">
            <w:pPr>
              <w:rPr>
                <w:rFonts w:cs="Arial"/>
                <w:sz w:val="22"/>
              </w:rPr>
            </w:pPr>
            <w:r w:rsidRPr="00577BF6">
              <w:rPr>
                <w:rFonts w:cs="Arial"/>
                <w:sz w:val="22"/>
              </w:rPr>
              <w:t>Deadline</w:t>
            </w:r>
          </w:p>
        </w:tc>
        <w:tc>
          <w:tcPr>
            <w:tcW w:w="1134" w:type="dxa"/>
            <w:shd w:val="clear" w:color="auto" w:fill="E5DFEC" w:themeFill="accent4" w:themeFillTint="33"/>
          </w:tcPr>
          <w:p w14:paraId="293E203B" w14:textId="77777777" w:rsidR="00C32F5B" w:rsidRPr="00577BF6" w:rsidRDefault="00C32F5B" w:rsidP="002F03B6">
            <w:pPr>
              <w:rPr>
                <w:rFonts w:cs="Arial"/>
                <w:sz w:val="22"/>
              </w:rPr>
            </w:pPr>
            <w:r w:rsidRPr="00577BF6">
              <w:rPr>
                <w:rFonts w:cs="Arial"/>
                <w:sz w:val="22"/>
              </w:rPr>
              <w:t>RAG</w:t>
            </w:r>
          </w:p>
        </w:tc>
      </w:tr>
      <w:tr w:rsidR="00C32F5B" w:rsidRPr="00577BF6" w14:paraId="5627CC57" w14:textId="77777777" w:rsidTr="002F03B6">
        <w:tc>
          <w:tcPr>
            <w:tcW w:w="675" w:type="dxa"/>
          </w:tcPr>
          <w:p w14:paraId="48CB45EE" w14:textId="77777777" w:rsidR="00C32F5B" w:rsidRPr="00577BF6" w:rsidRDefault="00C32F5B" w:rsidP="00C32F5B">
            <w:pPr>
              <w:pStyle w:val="ListParagraph"/>
              <w:numPr>
                <w:ilvl w:val="0"/>
                <w:numId w:val="15"/>
              </w:numPr>
              <w:rPr>
                <w:rFonts w:cs="Arial"/>
                <w:sz w:val="22"/>
              </w:rPr>
            </w:pPr>
          </w:p>
        </w:tc>
        <w:tc>
          <w:tcPr>
            <w:tcW w:w="5387" w:type="dxa"/>
          </w:tcPr>
          <w:p w14:paraId="39469B25" w14:textId="77777777" w:rsidR="00C32F5B" w:rsidRPr="00577BF6" w:rsidRDefault="00C32F5B" w:rsidP="002F03B6">
            <w:pPr>
              <w:spacing w:after="120" w:line="276" w:lineRule="auto"/>
              <w:rPr>
                <w:rFonts w:cs="Arial"/>
                <w:sz w:val="22"/>
              </w:rPr>
            </w:pPr>
            <w:r w:rsidRPr="00577BF6">
              <w:rPr>
                <w:rFonts w:cs="Arial"/>
                <w:sz w:val="22"/>
              </w:rPr>
              <w:t xml:space="preserve">Revisit RA’s (as Section A) </w:t>
            </w:r>
          </w:p>
        </w:tc>
        <w:tc>
          <w:tcPr>
            <w:tcW w:w="1276" w:type="dxa"/>
          </w:tcPr>
          <w:p w14:paraId="64BAB28E" w14:textId="77777777" w:rsidR="00C32F5B" w:rsidRPr="00577BF6" w:rsidRDefault="00C32F5B" w:rsidP="002F03B6">
            <w:pPr>
              <w:rPr>
                <w:rFonts w:cs="Arial"/>
                <w:sz w:val="22"/>
              </w:rPr>
            </w:pPr>
          </w:p>
        </w:tc>
        <w:tc>
          <w:tcPr>
            <w:tcW w:w="1417" w:type="dxa"/>
          </w:tcPr>
          <w:p w14:paraId="6960E2CD" w14:textId="77777777" w:rsidR="00C32F5B" w:rsidRPr="00577BF6" w:rsidRDefault="00C32F5B" w:rsidP="002F03B6">
            <w:pPr>
              <w:rPr>
                <w:rFonts w:cs="Arial"/>
                <w:sz w:val="22"/>
              </w:rPr>
            </w:pPr>
          </w:p>
        </w:tc>
        <w:tc>
          <w:tcPr>
            <w:tcW w:w="1134" w:type="dxa"/>
          </w:tcPr>
          <w:p w14:paraId="44E9BDEB" w14:textId="77777777" w:rsidR="00C32F5B" w:rsidRPr="00577BF6" w:rsidRDefault="00C32F5B" w:rsidP="00C32F5B">
            <w:pPr>
              <w:pStyle w:val="ListParagraph"/>
              <w:numPr>
                <w:ilvl w:val="0"/>
                <w:numId w:val="11"/>
              </w:numPr>
              <w:rPr>
                <w:rFonts w:cs="Arial"/>
                <w:sz w:val="22"/>
              </w:rPr>
            </w:pPr>
          </w:p>
        </w:tc>
      </w:tr>
      <w:tr w:rsidR="00C32F5B" w:rsidRPr="00577BF6" w14:paraId="7CABBCE5" w14:textId="77777777" w:rsidTr="002F03B6">
        <w:tc>
          <w:tcPr>
            <w:tcW w:w="675" w:type="dxa"/>
          </w:tcPr>
          <w:p w14:paraId="4FD71BFE" w14:textId="77777777" w:rsidR="00C32F5B" w:rsidRPr="00577BF6" w:rsidRDefault="00C32F5B" w:rsidP="00C32F5B">
            <w:pPr>
              <w:pStyle w:val="ListParagraph"/>
              <w:numPr>
                <w:ilvl w:val="0"/>
                <w:numId w:val="15"/>
              </w:numPr>
              <w:rPr>
                <w:rFonts w:cs="Arial"/>
                <w:sz w:val="22"/>
              </w:rPr>
            </w:pPr>
          </w:p>
        </w:tc>
        <w:tc>
          <w:tcPr>
            <w:tcW w:w="5387" w:type="dxa"/>
          </w:tcPr>
          <w:p w14:paraId="0A59B8D1" w14:textId="77777777" w:rsidR="00C32F5B" w:rsidRPr="00577BF6" w:rsidRDefault="00C32F5B" w:rsidP="002F03B6">
            <w:pPr>
              <w:spacing w:after="120" w:line="276" w:lineRule="auto"/>
              <w:rPr>
                <w:rFonts w:cs="Arial"/>
                <w:sz w:val="22"/>
              </w:rPr>
            </w:pPr>
            <w:r w:rsidRPr="00577BF6">
              <w:rPr>
                <w:rFonts w:cs="Arial"/>
                <w:sz w:val="22"/>
              </w:rPr>
              <w:t xml:space="preserve">Review Behaviour and Conduct Policy and process; plan how best to disseminate and embed across all stakeholders;  </w:t>
            </w:r>
            <w:r w:rsidRPr="002F03B6">
              <w:rPr>
                <w:rFonts w:cs="Arial"/>
                <w:sz w:val="22"/>
              </w:rPr>
              <w:t>This is particularly the case when considering restrictions on movement within school and new hygiene rules</w:t>
            </w:r>
          </w:p>
        </w:tc>
        <w:tc>
          <w:tcPr>
            <w:tcW w:w="1276" w:type="dxa"/>
          </w:tcPr>
          <w:p w14:paraId="2F13DFBA" w14:textId="77777777" w:rsidR="00C32F5B" w:rsidRPr="00577BF6" w:rsidRDefault="00C32F5B" w:rsidP="002F03B6">
            <w:pPr>
              <w:rPr>
                <w:rFonts w:cs="Arial"/>
                <w:sz w:val="22"/>
              </w:rPr>
            </w:pPr>
          </w:p>
        </w:tc>
        <w:tc>
          <w:tcPr>
            <w:tcW w:w="1417" w:type="dxa"/>
          </w:tcPr>
          <w:p w14:paraId="287AA615" w14:textId="77777777" w:rsidR="00C32F5B" w:rsidRPr="00577BF6" w:rsidRDefault="00C32F5B" w:rsidP="002F03B6">
            <w:pPr>
              <w:rPr>
                <w:rFonts w:cs="Arial"/>
                <w:sz w:val="22"/>
              </w:rPr>
            </w:pPr>
          </w:p>
        </w:tc>
        <w:tc>
          <w:tcPr>
            <w:tcW w:w="1134" w:type="dxa"/>
          </w:tcPr>
          <w:p w14:paraId="0442405C" w14:textId="77777777" w:rsidR="00C32F5B" w:rsidRPr="00577BF6" w:rsidRDefault="00C32F5B" w:rsidP="00C32F5B">
            <w:pPr>
              <w:pStyle w:val="ListParagraph"/>
              <w:numPr>
                <w:ilvl w:val="0"/>
                <w:numId w:val="11"/>
              </w:numPr>
              <w:rPr>
                <w:rFonts w:cs="Arial"/>
                <w:sz w:val="22"/>
              </w:rPr>
            </w:pPr>
          </w:p>
        </w:tc>
      </w:tr>
      <w:tr w:rsidR="00C32F5B" w:rsidRPr="00577BF6" w14:paraId="375FDD60" w14:textId="77777777" w:rsidTr="002F03B6">
        <w:tc>
          <w:tcPr>
            <w:tcW w:w="675" w:type="dxa"/>
          </w:tcPr>
          <w:p w14:paraId="637A953A" w14:textId="77777777" w:rsidR="00C32F5B" w:rsidRPr="00577BF6" w:rsidRDefault="00C32F5B" w:rsidP="00C32F5B">
            <w:pPr>
              <w:pStyle w:val="ListParagraph"/>
              <w:numPr>
                <w:ilvl w:val="0"/>
                <w:numId w:val="15"/>
              </w:numPr>
              <w:rPr>
                <w:rFonts w:cs="Arial"/>
                <w:sz w:val="22"/>
              </w:rPr>
            </w:pPr>
          </w:p>
        </w:tc>
        <w:tc>
          <w:tcPr>
            <w:tcW w:w="5387" w:type="dxa"/>
          </w:tcPr>
          <w:p w14:paraId="70BBAB9B" w14:textId="77777777" w:rsidR="00C32F5B" w:rsidRPr="00577BF6" w:rsidRDefault="00C32F5B" w:rsidP="002F03B6">
            <w:pPr>
              <w:spacing w:after="120" w:line="276" w:lineRule="auto"/>
              <w:rPr>
                <w:rFonts w:cs="Arial"/>
                <w:sz w:val="22"/>
              </w:rPr>
            </w:pPr>
            <w:r w:rsidRPr="00577BF6">
              <w:rPr>
                <w:rFonts w:cs="Arial"/>
                <w:sz w:val="22"/>
              </w:rPr>
              <w:t>As above, to review rewards policies…</w:t>
            </w:r>
          </w:p>
        </w:tc>
        <w:tc>
          <w:tcPr>
            <w:tcW w:w="1276" w:type="dxa"/>
          </w:tcPr>
          <w:p w14:paraId="6AB35BD5" w14:textId="77777777" w:rsidR="00C32F5B" w:rsidRPr="00577BF6" w:rsidRDefault="00C32F5B" w:rsidP="002F03B6">
            <w:pPr>
              <w:rPr>
                <w:rFonts w:cs="Arial"/>
                <w:sz w:val="22"/>
              </w:rPr>
            </w:pPr>
          </w:p>
        </w:tc>
        <w:tc>
          <w:tcPr>
            <w:tcW w:w="1417" w:type="dxa"/>
          </w:tcPr>
          <w:p w14:paraId="7DD6E466" w14:textId="77777777" w:rsidR="00C32F5B" w:rsidRPr="00577BF6" w:rsidRDefault="00C32F5B" w:rsidP="002F03B6">
            <w:pPr>
              <w:rPr>
                <w:rFonts w:cs="Arial"/>
                <w:sz w:val="22"/>
              </w:rPr>
            </w:pPr>
          </w:p>
        </w:tc>
        <w:tc>
          <w:tcPr>
            <w:tcW w:w="1134" w:type="dxa"/>
          </w:tcPr>
          <w:p w14:paraId="38051E15" w14:textId="77777777" w:rsidR="00C32F5B" w:rsidRPr="00577BF6" w:rsidRDefault="00C32F5B" w:rsidP="00C32F5B">
            <w:pPr>
              <w:pStyle w:val="ListParagraph"/>
              <w:numPr>
                <w:ilvl w:val="0"/>
                <w:numId w:val="11"/>
              </w:numPr>
              <w:rPr>
                <w:rFonts w:cs="Arial"/>
                <w:sz w:val="22"/>
              </w:rPr>
            </w:pPr>
          </w:p>
        </w:tc>
      </w:tr>
      <w:tr w:rsidR="00C32F5B" w:rsidRPr="00577BF6" w14:paraId="6C85307C" w14:textId="77777777" w:rsidTr="002F03B6">
        <w:tc>
          <w:tcPr>
            <w:tcW w:w="675" w:type="dxa"/>
          </w:tcPr>
          <w:p w14:paraId="73BC8C3B" w14:textId="77777777" w:rsidR="00C32F5B" w:rsidRPr="00577BF6" w:rsidRDefault="00C32F5B" w:rsidP="00C32F5B">
            <w:pPr>
              <w:pStyle w:val="ListParagraph"/>
              <w:numPr>
                <w:ilvl w:val="0"/>
                <w:numId w:val="15"/>
              </w:numPr>
              <w:rPr>
                <w:rFonts w:cs="Arial"/>
                <w:sz w:val="22"/>
              </w:rPr>
            </w:pPr>
          </w:p>
        </w:tc>
        <w:tc>
          <w:tcPr>
            <w:tcW w:w="5387" w:type="dxa"/>
          </w:tcPr>
          <w:p w14:paraId="235CA3E7" w14:textId="77777777" w:rsidR="00C32F5B" w:rsidRPr="00577BF6" w:rsidRDefault="00C32F5B" w:rsidP="002F03B6">
            <w:pPr>
              <w:spacing w:after="120" w:line="276" w:lineRule="auto"/>
              <w:rPr>
                <w:rFonts w:cs="Arial"/>
                <w:sz w:val="22"/>
              </w:rPr>
            </w:pPr>
            <w:r w:rsidRPr="00577BF6">
              <w:rPr>
                <w:rFonts w:cs="Arial"/>
                <w:sz w:val="22"/>
              </w:rPr>
              <w:t xml:space="preserve">Review Safeguarding Policy and process; plan how best to disseminate and embed across all stakeholders; attendant training needs… </w:t>
            </w:r>
          </w:p>
        </w:tc>
        <w:tc>
          <w:tcPr>
            <w:tcW w:w="1276" w:type="dxa"/>
          </w:tcPr>
          <w:p w14:paraId="3408A11F" w14:textId="77777777" w:rsidR="00C32F5B" w:rsidRPr="00577BF6" w:rsidRDefault="00C32F5B" w:rsidP="002F03B6">
            <w:pPr>
              <w:rPr>
                <w:rFonts w:cs="Arial"/>
                <w:sz w:val="22"/>
              </w:rPr>
            </w:pPr>
          </w:p>
        </w:tc>
        <w:tc>
          <w:tcPr>
            <w:tcW w:w="1417" w:type="dxa"/>
          </w:tcPr>
          <w:p w14:paraId="4A19F1AF" w14:textId="77777777" w:rsidR="00C32F5B" w:rsidRPr="00577BF6" w:rsidRDefault="00C32F5B" w:rsidP="002F03B6">
            <w:pPr>
              <w:rPr>
                <w:rFonts w:cs="Arial"/>
                <w:sz w:val="22"/>
              </w:rPr>
            </w:pPr>
          </w:p>
        </w:tc>
        <w:tc>
          <w:tcPr>
            <w:tcW w:w="1134" w:type="dxa"/>
          </w:tcPr>
          <w:p w14:paraId="6059B518" w14:textId="77777777" w:rsidR="00C32F5B" w:rsidRPr="00577BF6" w:rsidRDefault="00C32F5B" w:rsidP="00C32F5B">
            <w:pPr>
              <w:pStyle w:val="ListParagraph"/>
              <w:numPr>
                <w:ilvl w:val="0"/>
                <w:numId w:val="11"/>
              </w:numPr>
              <w:rPr>
                <w:rFonts w:cs="Arial"/>
                <w:sz w:val="22"/>
              </w:rPr>
            </w:pPr>
          </w:p>
        </w:tc>
      </w:tr>
      <w:tr w:rsidR="00C32F5B" w:rsidRPr="00577BF6" w14:paraId="0C525240" w14:textId="77777777" w:rsidTr="002F03B6">
        <w:tc>
          <w:tcPr>
            <w:tcW w:w="675" w:type="dxa"/>
          </w:tcPr>
          <w:p w14:paraId="4CA1EBEC" w14:textId="77777777" w:rsidR="00C32F5B" w:rsidRPr="00577BF6" w:rsidRDefault="00C32F5B" w:rsidP="00C32F5B">
            <w:pPr>
              <w:pStyle w:val="ListParagraph"/>
              <w:numPr>
                <w:ilvl w:val="0"/>
                <w:numId w:val="15"/>
              </w:numPr>
              <w:rPr>
                <w:rFonts w:cs="Arial"/>
                <w:sz w:val="22"/>
              </w:rPr>
            </w:pPr>
          </w:p>
        </w:tc>
        <w:tc>
          <w:tcPr>
            <w:tcW w:w="5387" w:type="dxa"/>
          </w:tcPr>
          <w:p w14:paraId="7AE4A5B5" w14:textId="77777777" w:rsidR="00C32F5B" w:rsidRPr="00577BF6" w:rsidRDefault="00C32F5B" w:rsidP="002F03B6">
            <w:pPr>
              <w:spacing w:after="120" w:line="276" w:lineRule="auto"/>
              <w:rPr>
                <w:rFonts w:cs="Arial"/>
                <w:sz w:val="22"/>
              </w:rPr>
            </w:pPr>
            <w:r w:rsidRPr="00577BF6">
              <w:rPr>
                <w:rFonts w:cs="Arial"/>
                <w:sz w:val="22"/>
              </w:rPr>
              <w:t xml:space="preserve">Ensure posters are displayed around the school with new expectations made clear to all (as per changes to policies above) </w:t>
            </w:r>
          </w:p>
        </w:tc>
        <w:tc>
          <w:tcPr>
            <w:tcW w:w="1276" w:type="dxa"/>
          </w:tcPr>
          <w:p w14:paraId="30B5FCF4" w14:textId="77777777" w:rsidR="00C32F5B" w:rsidRPr="00577BF6" w:rsidRDefault="00C32F5B" w:rsidP="002F03B6">
            <w:pPr>
              <w:rPr>
                <w:rFonts w:cs="Arial"/>
                <w:sz w:val="22"/>
              </w:rPr>
            </w:pPr>
          </w:p>
        </w:tc>
        <w:tc>
          <w:tcPr>
            <w:tcW w:w="1417" w:type="dxa"/>
          </w:tcPr>
          <w:p w14:paraId="50B5DB34" w14:textId="77777777" w:rsidR="00C32F5B" w:rsidRPr="00577BF6" w:rsidRDefault="00C32F5B" w:rsidP="002F03B6">
            <w:pPr>
              <w:rPr>
                <w:rFonts w:cs="Arial"/>
                <w:sz w:val="22"/>
              </w:rPr>
            </w:pPr>
          </w:p>
        </w:tc>
        <w:tc>
          <w:tcPr>
            <w:tcW w:w="1134" w:type="dxa"/>
          </w:tcPr>
          <w:p w14:paraId="6BA74D6D" w14:textId="77777777" w:rsidR="00C32F5B" w:rsidRPr="00577BF6" w:rsidRDefault="00C32F5B" w:rsidP="00C32F5B">
            <w:pPr>
              <w:pStyle w:val="ListParagraph"/>
              <w:numPr>
                <w:ilvl w:val="0"/>
                <w:numId w:val="11"/>
              </w:numPr>
              <w:rPr>
                <w:rFonts w:cs="Arial"/>
                <w:sz w:val="22"/>
              </w:rPr>
            </w:pPr>
          </w:p>
        </w:tc>
      </w:tr>
      <w:tr w:rsidR="00C32F5B" w:rsidRPr="00577BF6" w14:paraId="728AD417" w14:textId="77777777" w:rsidTr="002F03B6">
        <w:tc>
          <w:tcPr>
            <w:tcW w:w="675" w:type="dxa"/>
          </w:tcPr>
          <w:p w14:paraId="4D2A1A45" w14:textId="77777777" w:rsidR="00C32F5B" w:rsidRPr="00577BF6" w:rsidRDefault="00C32F5B" w:rsidP="00C32F5B">
            <w:pPr>
              <w:pStyle w:val="ListParagraph"/>
              <w:numPr>
                <w:ilvl w:val="0"/>
                <w:numId w:val="15"/>
              </w:numPr>
              <w:rPr>
                <w:rFonts w:cs="Arial"/>
                <w:sz w:val="22"/>
              </w:rPr>
            </w:pPr>
          </w:p>
        </w:tc>
        <w:tc>
          <w:tcPr>
            <w:tcW w:w="5387" w:type="dxa"/>
          </w:tcPr>
          <w:p w14:paraId="633EABAC" w14:textId="77777777" w:rsidR="00C32F5B" w:rsidRPr="00577BF6" w:rsidRDefault="00C32F5B" w:rsidP="002F03B6">
            <w:pPr>
              <w:spacing w:after="120" w:line="276" w:lineRule="auto"/>
              <w:rPr>
                <w:rFonts w:cs="Arial"/>
                <w:sz w:val="22"/>
              </w:rPr>
            </w:pPr>
            <w:r w:rsidRPr="00577BF6">
              <w:rPr>
                <w:rFonts w:cs="Arial"/>
                <w:sz w:val="22"/>
              </w:rPr>
              <w:t>Review Curriculum Policy (online/virtual/remote)</w:t>
            </w:r>
          </w:p>
        </w:tc>
        <w:tc>
          <w:tcPr>
            <w:tcW w:w="1276" w:type="dxa"/>
          </w:tcPr>
          <w:p w14:paraId="764CC0D2" w14:textId="77777777" w:rsidR="00C32F5B" w:rsidRPr="00577BF6" w:rsidRDefault="00C32F5B" w:rsidP="002F03B6">
            <w:pPr>
              <w:rPr>
                <w:rFonts w:cs="Arial"/>
                <w:sz w:val="22"/>
              </w:rPr>
            </w:pPr>
          </w:p>
        </w:tc>
        <w:tc>
          <w:tcPr>
            <w:tcW w:w="1417" w:type="dxa"/>
          </w:tcPr>
          <w:p w14:paraId="798E223C" w14:textId="77777777" w:rsidR="00C32F5B" w:rsidRPr="00577BF6" w:rsidRDefault="00C32F5B" w:rsidP="002F03B6">
            <w:pPr>
              <w:rPr>
                <w:rFonts w:cs="Arial"/>
                <w:sz w:val="22"/>
              </w:rPr>
            </w:pPr>
          </w:p>
        </w:tc>
        <w:tc>
          <w:tcPr>
            <w:tcW w:w="1134" w:type="dxa"/>
          </w:tcPr>
          <w:p w14:paraId="5CC45201" w14:textId="77777777" w:rsidR="00C32F5B" w:rsidRPr="00577BF6" w:rsidRDefault="00C32F5B" w:rsidP="00C32F5B">
            <w:pPr>
              <w:pStyle w:val="ListParagraph"/>
              <w:numPr>
                <w:ilvl w:val="0"/>
                <w:numId w:val="11"/>
              </w:numPr>
              <w:rPr>
                <w:rFonts w:cs="Arial"/>
                <w:sz w:val="22"/>
              </w:rPr>
            </w:pPr>
          </w:p>
        </w:tc>
      </w:tr>
    </w:tbl>
    <w:p w14:paraId="52F76D7E" w14:textId="77777777" w:rsidR="00C32F5B" w:rsidRPr="00577BF6" w:rsidRDefault="00C32F5B" w:rsidP="00C32F5B">
      <w:pPr>
        <w:rPr>
          <w:rFonts w:cs="Arial"/>
          <w:sz w:val="22"/>
        </w:rPr>
      </w:pPr>
      <w:r w:rsidRPr="00577BF6">
        <w:rPr>
          <w:rFonts w:cs="Arial"/>
          <w:sz w:val="22"/>
        </w:rPr>
        <w:lastRenderedPageBreak/>
        <w:t xml:space="preserve">H. </w:t>
      </w:r>
    </w:p>
    <w:tbl>
      <w:tblPr>
        <w:tblStyle w:val="TableGrid2"/>
        <w:tblW w:w="9889" w:type="dxa"/>
        <w:tblLook w:val="04A0" w:firstRow="1" w:lastRow="0" w:firstColumn="1" w:lastColumn="0" w:noHBand="0" w:noVBand="1"/>
      </w:tblPr>
      <w:tblGrid>
        <w:gridCol w:w="675"/>
        <w:gridCol w:w="5387"/>
        <w:gridCol w:w="1276"/>
        <w:gridCol w:w="1417"/>
        <w:gridCol w:w="1134"/>
      </w:tblGrid>
      <w:tr w:rsidR="00C32F5B" w:rsidRPr="00577BF6" w14:paraId="4D16E91F" w14:textId="77777777" w:rsidTr="002F03B6">
        <w:trPr>
          <w:trHeight w:val="345"/>
        </w:trPr>
        <w:tc>
          <w:tcPr>
            <w:tcW w:w="9889" w:type="dxa"/>
            <w:gridSpan w:val="5"/>
            <w:shd w:val="clear" w:color="auto" w:fill="CCC0D9" w:themeFill="accent4" w:themeFillTint="66"/>
          </w:tcPr>
          <w:p w14:paraId="79304D6B" w14:textId="77777777" w:rsidR="00C32F5B" w:rsidRPr="00577BF6" w:rsidRDefault="00C32F5B" w:rsidP="002F03B6">
            <w:pPr>
              <w:spacing w:after="200" w:line="276" w:lineRule="auto"/>
              <w:rPr>
                <w:rFonts w:cs="Arial"/>
                <w:sz w:val="22"/>
              </w:rPr>
            </w:pPr>
            <w:r w:rsidRPr="00577BF6">
              <w:rPr>
                <w:rFonts w:cs="Arial"/>
                <w:sz w:val="22"/>
              </w:rPr>
              <w:t xml:space="preserve">THEME: </w:t>
            </w:r>
            <w:r w:rsidRPr="00577BF6">
              <w:rPr>
                <w:rFonts w:cs="Arial"/>
                <w:b/>
                <w:sz w:val="22"/>
              </w:rPr>
              <w:t xml:space="preserve">CURRICULUM </w:t>
            </w:r>
          </w:p>
        </w:tc>
      </w:tr>
      <w:tr w:rsidR="00C32F5B" w:rsidRPr="00577BF6" w14:paraId="51E31AC8" w14:textId="77777777" w:rsidTr="002F03B6">
        <w:tc>
          <w:tcPr>
            <w:tcW w:w="675" w:type="dxa"/>
            <w:shd w:val="clear" w:color="auto" w:fill="E5DFEC" w:themeFill="accent4" w:themeFillTint="33"/>
          </w:tcPr>
          <w:p w14:paraId="02FA2FCB" w14:textId="77777777" w:rsidR="00C32F5B" w:rsidRPr="00577BF6" w:rsidRDefault="00C32F5B" w:rsidP="002F03B6">
            <w:pPr>
              <w:spacing w:after="200" w:line="276" w:lineRule="auto"/>
              <w:rPr>
                <w:rFonts w:cs="Arial"/>
                <w:sz w:val="22"/>
              </w:rPr>
            </w:pPr>
            <w:r w:rsidRPr="00577BF6">
              <w:rPr>
                <w:rFonts w:cs="Arial"/>
                <w:sz w:val="22"/>
              </w:rPr>
              <w:t>No.</w:t>
            </w:r>
          </w:p>
        </w:tc>
        <w:tc>
          <w:tcPr>
            <w:tcW w:w="5387" w:type="dxa"/>
            <w:shd w:val="clear" w:color="auto" w:fill="E5DFEC" w:themeFill="accent4" w:themeFillTint="33"/>
          </w:tcPr>
          <w:p w14:paraId="530836F1" w14:textId="77777777" w:rsidR="00C32F5B" w:rsidRPr="00577BF6" w:rsidRDefault="00C32F5B" w:rsidP="002F03B6">
            <w:pPr>
              <w:spacing w:after="200" w:line="276" w:lineRule="auto"/>
              <w:rPr>
                <w:rFonts w:cs="Arial"/>
                <w:sz w:val="22"/>
              </w:rPr>
            </w:pPr>
            <w:r w:rsidRPr="00577BF6">
              <w:rPr>
                <w:rFonts w:cs="Arial"/>
                <w:sz w:val="22"/>
              </w:rPr>
              <w:t>ACTION</w:t>
            </w:r>
          </w:p>
        </w:tc>
        <w:tc>
          <w:tcPr>
            <w:tcW w:w="1276" w:type="dxa"/>
            <w:shd w:val="clear" w:color="auto" w:fill="E5DFEC" w:themeFill="accent4" w:themeFillTint="33"/>
          </w:tcPr>
          <w:p w14:paraId="7D309E3B" w14:textId="77777777" w:rsidR="00C32F5B" w:rsidRPr="00577BF6" w:rsidRDefault="00C32F5B" w:rsidP="002F03B6">
            <w:pPr>
              <w:spacing w:after="200" w:line="276" w:lineRule="auto"/>
              <w:rPr>
                <w:rFonts w:cs="Arial"/>
                <w:sz w:val="22"/>
              </w:rPr>
            </w:pPr>
            <w:r w:rsidRPr="00577BF6">
              <w:rPr>
                <w:rFonts w:cs="Arial"/>
                <w:sz w:val="22"/>
              </w:rPr>
              <w:t>Owner</w:t>
            </w:r>
          </w:p>
        </w:tc>
        <w:tc>
          <w:tcPr>
            <w:tcW w:w="1417" w:type="dxa"/>
            <w:shd w:val="clear" w:color="auto" w:fill="E5DFEC" w:themeFill="accent4" w:themeFillTint="33"/>
          </w:tcPr>
          <w:p w14:paraId="4D3336BE" w14:textId="77777777" w:rsidR="00C32F5B" w:rsidRPr="00577BF6" w:rsidRDefault="00C32F5B" w:rsidP="002F03B6">
            <w:pPr>
              <w:spacing w:after="200" w:line="276" w:lineRule="auto"/>
              <w:rPr>
                <w:rFonts w:cs="Arial"/>
                <w:sz w:val="22"/>
              </w:rPr>
            </w:pPr>
            <w:r w:rsidRPr="00577BF6">
              <w:rPr>
                <w:rFonts w:cs="Arial"/>
                <w:sz w:val="22"/>
              </w:rPr>
              <w:t>Deadline</w:t>
            </w:r>
          </w:p>
        </w:tc>
        <w:tc>
          <w:tcPr>
            <w:tcW w:w="1134" w:type="dxa"/>
            <w:shd w:val="clear" w:color="auto" w:fill="E5DFEC" w:themeFill="accent4" w:themeFillTint="33"/>
          </w:tcPr>
          <w:p w14:paraId="40C7F3DC" w14:textId="77777777" w:rsidR="00C32F5B" w:rsidRPr="00577BF6" w:rsidRDefault="00C32F5B" w:rsidP="002F03B6">
            <w:pPr>
              <w:spacing w:after="200" w:line="276" w:lineRule="auto"/>
              <w:rPr>
                <w:rFonts w:cs="Arial"/>
                <w:sz w:val="22"/>
              </w:rPr>
            </w:pPr>
            <w:r w:rsidRPr="00577BF6">
              <w:rPr>
                <w:rFonts w:cs="Arial"/>
                <w:sz w:val="22"/>
              </w:rPr>
              <w:t>RAG</w:t>
            </w:r>
          </w:p>
        </w:tc>
      </w:tr>
      <w:tr w:rsidR="00C32F5B" w:rsidRPr="00577BF6" w14:paraId="6B9E2775" w14:textId="77777777" w:rsidTr="002F03B6">
        <w:tc>
          <w:tcPr>
            <w:tcW w:w="675" w:type="dxa"/>
          </w:tcPr>
          <w:p w14:paraId="10875F06" w14:textId="77777777" w:rsidR="00C32F5B" w:rsidRPr="00577BF6" w:rsidRDefault="00C32F5B" w:rsidP="00C32F5B">
            <w:pPr>
              <w:numPr>
                <w:ilvl w:val="0"/>
                <w:numId w:val="19"/>
              </w:numPr>
              <w:spacing w:after="200" w:line="276" w:lineRule="auto"/>
              <w:contextualSpacing/>
              <w:rPr>
                <w:rFonts w:cs="Arial"/>
                <w:sz w:val="22"/>
              </w:rPr>
            </w:pPr>
          </w:p>
        </w:tc>
        <w:tc>
          <w:tcPr>
            <w:tcW w:w="5387" w:type="dxa"/>
          </w:tcPr>
          <w:p w14:paraId="34552007" w14:textId="77777777" w:rsidR="00C32F5B" w:rsidRPr="00577BF6" w:rsidRDefault="00C32F5B" w:rsidP="002F03B6">
            <w:pPr>
              <w:spacing w:after="120" w:line="276" w:lineRule="auto"/>
              <w:rPr>
                <w:rFonts w:cs="Arial"/>
                <w:sz w:val="22"/>
              </w:rPr>
            </w:pPr>
            <w:r w:rsidRPr="00577BF6">
              <w:rPr>
                <w:rFonts w:cs="Arial"/>
                <w:sz w:val="22"/>
              </w:rPr>
              <w:t xml:space="preserve">Remote curriculum planning </w:t>
            </w:r>
          </w:p>
        </w:tc>
        <w:tc>
          <w:tcPr>
            <w:tcW w:w="1276" w:type="dxa"/>
          </w:tcPr>
          <w:p w14:paraId="40BA84E2" w14:textId="77777777" w:rsidR="00C32F5B" w:rsidRPr="00577BF6" w:rsidRDefault="00C32F5B" w:rsidP="002F03B6">
            <w:pPr>
              <w:spacing w:after="200" w:line="276" w:lineRule="auto"/>
              <w:rPr>
                <w:rFonts w:cs="Arial"/>
                <w:sz w:val="22"/>
              </w:rPr>
            </w:pPr>
          </w:p>
        </w:tc>
        <w:tc>
          <w:tcPr>
            <w:tcW w:w="1417" w:type="dxa"/>
          </w:tcPr>
          <w:p w14:paraId="4E88B1DC" w14:textId="77777777" w:rsidR="00C32F5B" w:rsidRPr="00577BF6" w:rsidRDefault="00C32F5B" w:rsidP="002F03B6">
            <w:pPr>
              <w:spacing w:after="200" w:line="276" w:lineRule="auto"/>
              <w:rPr>
                <w:rFonts w:cs="Arial"/>
                <w:sz w:val="22"/>
              </w:rPr>
            </w:pPr>
          </w:p>
        </w:tc>
        <w:tc>
          <w:tcPr>
            <w:tcW w:w="1134" w:type="dxa"/>
          </w:tcPr>
          <w:p w14:paraId="6D1C2401"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24270064" w14:textId="77777777" w:rsidTr="002F03B6">
        <w:tc>
          <w:tcPr>
            <w:tcW w:w="675" w:type="dxa"/>
          </w:tcPr>
          <w:p w14:paraId="2D5C9F54" w14:textId="77777777" w:rsidR="00C32F5B" w:rsidRPr="00577BF6" w:rsidRDefault="00C32F5B" w:rsidP="00C32F5B">
            <w:pPr>
              <w:numPr>
                <w:ilvl w:val="0"/>
                <w:numId w:val="19"/>
              </w:numPr>
              <w:spacing w:after="200" w:line="276" w:lineRule="auto"/>
              <w:contextualSpacing/>
              <w:rPr>
                <w:rFonts w:cs="Arial"/>
                <w:sz w:val="22"/>
              </w:rPr>
            </w:pPr>
          </w:p>
        </w:tc>
        <w:tc>
          <w:tcPr>
            <w:tcW w:w="5387" w:type="dxa"/>
          </w:tcPr>
          <w:p w14:paraId="55591BAD" w14:textId="77777777" w:rsidR="00C32F5B" w:rsidRPr="00577BF6" w:rsidRDefault="00C32F5B" w:rsidP="002F03B6">
            <w:pPr>
              <w:spacing w:after="120" w:line="276" w:lineRule="auto"/>
              <w:rPr>
                <w:rFonts w:cs="Arial"/>
                <w:sz w:val="22"/>
              </w:rPr>
            </w:pPr>
            <w:r w:rsidRPr="00577BF6">
              <w:rPr>
                <w:rFonts w:cs="Arial"/>
                <w:sz w:val="22"/>
              </w:rPr>
              <w:t>Consolidation of missed work: plans to address this</w:t>
            </w:r>
          </w:p>
        </w:tc>
        <w:tc>
          <w:tcPr>
            <w:tcW w:w="1276" w:type="dxa"/>
          </w:tcPr>
          <w:p w14:paraId="5687A499" w14:textId="77777777" w:rsidR="00C32F5B" w:rsidRPr="00577BF6" w:rsidRDefault="00C32F5B" w:rsidP="002F03B6">
            <w:pPr>
              <w:spacing w:after="200" w:line="276" w:lineRule="auto"/>
              <w:rPr>
                <w:rFonts w:cs="Arial"/>
                <w:sz w:val="22"/>
              </w:rPr>
            </w:pPr>
          </w:p>
        </w:tc>
        <w:tc>
          <w:tcPr>
            <w:tcW w:w="1417" w:type="dxa"/>
          </w:tcPr>
          <w:p w14:paraId="2CC258E0" w14:textId="77777777" w:rsidR="00C32F5B" w:rsidRPr="00577BF6" w:rsidRDefault="00C32F5B" w:rsidP="002F03B6">
            <w:pPr>
              <w:spacing w:after="200" w:line="276" w:lineRule="auto"/>
              <w:rPr>
                <w:rFonts w:cs="Arial"/>
                <w:sz w:val="22"/>
              </w:rPr>
            </w:pPr>
          </w:p>
        </w:tc>
        <w:tc>
          <w:tcPr>
            <w:tcW w:w="1134" w:type="dxa"/>
          </w:tcPr>
          <w:p w14:paraId="36D8544E"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31A1BE18" w14:textId="77777777" w:rsidTr="002F03B6">
        <w:tc>
          <w:tcPr>
            <w:tcW w:w="675" w:type="dxa"/>
          </w:tcPr>
          <w:p w14:paraId="0746BDD2" w14:textId="77777777" w:rsidR="00C32F5B" w:rsidRPr="00577BF6" w:rsidRDefault="00C32F5B" w:rsidP="00C32F5B">
            <w:pPr>
              <w:numPr>
                <w:ilvl w:val="0"/>
                <w:numId w:val="19"/>
              </w:numPr>
              <w:contextualSpacing/>
              <w:rPr>
                <w:rFonts w:cs="Arial"/>
                <w:sz w:val="22"/>
              </w:rPr>
            </w:pPr>
          </w:p>
        </w:tc>
        <w:tc>
          <w:tcPr>
            <w:tcW w:w="5387" w:type="dxa"/>
          </w:tcPr>
          <w:p w14:paraId="3FECCB53" w14:textId="77777777" w:rsidR="00C32F5B" w:rsidRPr="002F03B6" w:rsidRDefault="00C32F5B" w:rsidP="002F03B6">
            <w:pPr>
              <w:spacing w:after="120" w:line="276" w:lineRule="auto"/>
              <w:rPr>
                <w:rFonts w:cs="Arial"/>
                <w:sz w:val="22"/>
              </w:rPr>
            </w:pPr>
            <w:r w:rsidRPr="002F03B6">
              <w:rPr>
                <w:rFonts w:cs="Arial"/>
                <w:sz w:val="22"/>
              </w:rPr>
              <w:t>Up to and including KS3, plan with prioritization within subjects of the most important components for progression</w:t>
            </w:r>
          </w:p>
        </w:tc>
        <w:tc>
          <w:tcPr>
            <w:tcW w:w="1276" w:type="dxa"/>
          </w:tcPr>
          <w:p w14:paraId="7A41052B" w14:textId="77777777" w:rsidR="00C32F5B" w:rsidRPr="00577BF6" w:rsidRDefault="00C32F5B" w:rsidP="002F03B6">
            <w:pPr>
              <w:rPr>
                <w:rFonts w:cs="Arial"/>
                <w:sz w:val="22"/>
              </w:rPr>
            </w:pPr>
          </w:p>
        </w:tc>
        <w:tc>
          <w:tcPr>
            <w:tcW w:w="1417" w:type="dxa"/>
          </w:tcPr>
          <w:p w14:paraId="2B70308B" w14:textId="77777777" w:rsidR="00C32F5B" w:rsidRPr="00577BF6" w:rsidRDefault="00C32F5B" w:rsidP="002F03B6">
            <w:pPr>
              <w:rPr>
                <w:rFonts w:cs="Arial"/>
                <w:sz w:val="22"/>
              </w:rPr>
            </w:pPr>
          </w:p>
        </w:tc>
        <w:tc>
          <w:tcPr>
            <w:tcW w:w="1134" w:type="dxa"/>
          </w:tcPr>
          <w:p w14:paraId="0A0309F5" w14:textId="77777777" w:rsidR="00C32F5B" w:rsidRPr="00577BF6" w:rsidRDefault="00C32F5B" w:rsidP="00C32F5B">
            <w:pPr>
              <w:numPr>
                <w:ilvl w:val="0"/>
                <w:numId w:val="11"/>
              </w:numPr>
              <w:contextualSpacing/>
              <w:rPr>
                <w:rFonts w:cs="Arial"/>
                <w:sz w:val="22"/>
              </w:rPr>
            </w:pPr>
          </w:p>
        </w:tc>
      </w:tr>
      <w:tr w:rsidR="00C32F5B" w:rsidRPr="00577BF6" w14:paraId="412CE36B" w14:textId="77777777" w:rsidTr="002F03B6">
        <w:tc>
          <w:tcPr>
            <w:tcW w:w="675" w:type="dxa"/>
          </w:tcPr>
          <w:p w14:paraId="25065A24" w14:textId="77777777" w:rsidR="00C32F5B" w:rsidRPr="00577BF6" w:rsidRDefault="00C32F5B" w:rsidP="00C32F5B">
            <w:pPr>
              <w:numPr>
                <w:ilvl w:val="0"/>
                <w:numId w:val="19"/>
              </w:numPr>
              <w:spacing w:after="200" w:line="276" w:lineRule="auto"/>
              <w:contextualSpacing/>
              <w:rPr>
                <w:rFonts w:cs="Arial"/>
                <w:sz w:val="22"/>
              </w:rPr>
            </w:pPr>
          </w:p>
        </w:tc>
        <w:tc>
          <w:tcPr>
            <w:tcW w:w="5387" w:type="dxa"/>
          </w:tcPr>
          <w:p w14:paraId="7FBCCC20" w14:textId="77777777" w:rsidR="00C32F5B" w:rsidRPr="00577BF6" w:rsidRDefault="00C32F5B" w:rsidP="002F03B6">
            <w:pPr>
              <w:spacing w:after="120" w:line="276" w:lineRule="auto"/>
              <w:rPr>
                <w:rFonts w:cs="Arial"/>
                <w:sz w:val="22"/>
              </w:rPr>
            </w:pPr>
            <w:r w:rsidRPr="00577BF6">
              <w:rPr>
                <w:rFonts w:cs="Arial"/>
                <w:sz w:val="22"/>
              </w:rPr>
              <w:t>Transition consolidation e.g. KS2 into 3</w:t>
            </w:r>
          </w:p>
        </w:tc>
        <w:tc>
          <w:tcPr>
            <w:tcW w:w="1276" w:type="dxa"/>
          </w:tcPr>
          <w:p w14:paraId="08EFD88C" w14:textId="77777777" w:rsidR="00C32F5B" w:rsidRPr="00577BF6" w:rsidRDefault="00C32F5B" w:rsidP="002F03B6">
            <w:pPr>
              <w:spacing w:after="200" w:line="276" w:lineRule="auto"/>
              <w:rPr>
                <w:rFonts w:cs="Arial"/>
                <w:sz w:val="22"/>
              </w:rPr>
            </w:pPr>
          </w:p>
        </w:tc>
        <w:tc>
          <w:tcPr>
            <w:tcW w:w="1417" w:type="dxa"/>
          </w:tcPr>
          <w:p w14:paraId="74531C24" w14:textId="77777777" w:rsidR="00C32F5B" w:rsidRPr="00577BF6" w:rsidRDefault="00C32F5B" w:rsidP="002F03B6">
            <w:pPr>
              <w:spacing w:after="200" w:line="276" w:lineRule="auto"/>
              <w:rPr>
                <w:rFonts w:cs="Arial"/>
                <w:sz w:val="22"/>
              </w:rPr>
            </w:pPr>
          </w:p>
        </w:tc>
        <w:tc>
          <w:tcPr>
            <w:tcW w:w="1134" w:type="dxa"/>
          </w:tcPr>
          <w:p w14:paraId="336B9481"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04B02C85" w14:textId="77777777" w:rsidTr="002F03B6">
        <w:tc>
          <w:tcPr>
            <w:tcW w:w="675" w:type="dxa"/>
          </w:tcPr>
          <w:p w14:paraId="721D4F71" w14:textId="77777777" w:rsidR="00C32F5B" w:rsidRPr="00577BF6" w:rsidRDefault="00C32F5B" w:rsidP="00C32F5B">
            <w:pPr>
              <w:numPr>
                <w:ilvl w:val="0"/>
                <w:numId w:val="19"/>
              </w:numPr>
              <w:spacing w:after="200" w:line="276" w:lineRule="auto"/>
              <w:contextualSpacing/>
              <w:rPr>
                <w:rFonts w:cs="Arial"/>
                <w:sz w:val="22"/>
              </w:rPr>
            </w:pPr>
          </w:p>
        </w:tc>
        <w:tc>
          <w:tcPr>
            <w:tcW w:w="5387" w:type="dxa"/>
          </w:tcPr>
          <w:p w14:paraId="697D9E81" w14:textId="77777777" w:rsidR="00C32F5B" w:rsidRPr="00577BF6" w:rsidRDefault="00C32F5B" w:rsidP="002F03B6">
            <w:pPr>
              <w:spacing w:after="120" w:line="276" w:lineRule="auto"/>
              <w:rPr>
                <w:rFonts w:cs="Arial"/>
                <w:sz w:val="22"/>
              </w:rPr>
            </w:pPr>
            <w:r w:rsidRPr="00577BF6">
              <w:rPr>
                <w:rFonts w:cs="Arial"/>
                <w:sz w:val="22"/>
              </w:rPr>
              <w:t xml:space="preserve">Teaching in different/potentially non-specialist rooms </w:t>
            </w:r>
          </w:p>
        </w:tc>
        <w:tc>
          <w:tcPr>
            <w:tcW w:w="1276" w:type="dxa"/>
          </w:tcPr>
          <w:p w14:paraId="1336AFD4" w14:textId="77777777" w:rsidR="00C32F5B" w:rsidRPr="00577BF6" w:rsidRDefault="00C32F5B" w:rsidP="002F03B6">
            <w:pPr>
              <w:spacing w:after="200" w:line="276" w:lineRule="auto"/>
              <w:rPr>
                <w:rFonts w:cs="Arial"/>
                <w:sz w:val="22"/>
              </w:rPr>
            </w:pPr>
          </w:p>
        </w:tc>
        <w:tc>
          <w:tcPr>
            <w:tcW w:w="1417" w:type="dxa"/>
          </w:tcPr>
          <w:p w14:paraId="3404203F" w14:textId="77777777" w:rsidR="00C32F5B" w:rsidRPr="00577BF6" w:rsidRDefault="00C32F5B" w:rsidP="002F03B6">
            <w:pPr>
              <w:spacing w:after="200" w:line="276" w:lineRule="auto"/>
              <w:rPr>
                <w:rFonts w:cs="Arial"/>
                <w:sz w:val="22"/>
              </w:rPr>
            </w:pPr>
          </w:p>
        </w:tc>
        <w:tc>
          <w:tcPr>
            <w:tcW w:w="1134" w:type="dxa"/>
          </w:tcPr>
          <w:p w14:paraId="1D55EEA0"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2B9AF4AB" w14:textId="77777777" w:rsidTr="002F03B6">
        <w:tc>
          <w:tcPr>
            <w:tcW w:w="675" w:type="dxa"/>
          </w:tcPr>
          <w:p w14:paraId="75A8AD39" w14:textId="77777777" w:rsidR="00C32F5B" w:rsidRPr="00577BF6" w:rsidRDefault="00C32F5B" w:rsidP="00C32F5B">
            <w:pPr>
              <w:numPr>
                <w:ilvl w:val="0"/>
                <w:numId w:val="19"/>
              </w:numPr>
              <w:spacing w:after="200" w:line="276" w:lineRule="auto"/>
              <w:contextualSpacing/>
              <w:rPr>
                <w:rFonts w:cs="Arial"/>
                <w:sz w:val="22"/>
              </w:rPr>
            </w:pPr>
          </w:p>
        </w:tc>
        <w:tc>
          <w:tcPr>
            <w:tcW w:w="5387" w:type="dxa"/>
          </w:tcPr>
          <w:p w14:paraId="630A6BC6" w14:textId="77777777" w:rsidR="00C32F5B" w:rsidRPr="00577BF6" w:rsidRDefault="00C32F5B" w:rsidP="002F03B6">
            <w:pPr>
              <w:spacing w:after="120" w:line="276" w:lineRule="auto"/>
              <w:rPr>
                <w:rFonts w:cs="Arial"/>
                <w:sz w:val="22"/>
              </w:rPr>
            </w:pPr>
            <w:r w:rsidRPr="00577BF6">
              <w:rPr>
                <w:rFonts w:cs="Arial"/>
                <w:sz w:val="22"/>
              </w:rPr>
              <w:t xml:space="preserve">Equipment – avoid sharing; plans to address the advice </w:t>
            </w:r>
          </w:p>
        </w:tc>
        <w:tc>
          <w:tcPr>
            <w:tcW w:w="1276" w:type="dxa"/>
          </w:tcPr>
          <w:p w14:paraId="21D585BD" w14:textId="77777777" w:rsidR="00C32F5B" w:rsidRPr="00577BF6" w:rsidRDefault="00C32F5B" w:rsidP="002F03B6">
            <w:pPr>
              <w:spacing w:after="200" w:line="276" w:lineRule="auto"/>
              <w:rPr>
                <w:rFonts w:cs="Arial"/>
                <w:sz w:val="22"/>
              </w:rPr>
            </w:pPr>
          </w:p>
        </w:tc>
        <w:tc>
          <w:tcPr>
            <w:tcW w:w="1417" w:type="dxa"/>
          </w:tcPr>
          <w:p w14:paraId="17787256" w14:textId="77777777" w:rsidR="00C32F5B" w:rsidRPr="00577BF6" w:rsidRDefault="00C32F5B" w:rsidP="002F03B6">
            <w:pPr>
              <w:spacing w:after="200" w:line="276" w:lineRule="auto"/>
              <w:rPr>
                <w:rFonts w:cs="Arial"/>
                <w:sz w:val="22"/>
              </w:rPr>
            </w:pPr>
          </w:p>
        </w:tc>
        <w:tc>
          <w:tcPr>
            <w:tcW w:w="1134" w:type="dxa"/>
          </w:tcPr>
          <w:p w14:paraId="02C71C72"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44528888" w14:textId="77777777" w:rsidTr="002F03B6">
        <w:tc>
          <w:tcPr>
            <w:tcW w:w="675" w:type="dxa"/>
          </w:tcPr>
          <w:p w14:paraId="72A900E3" w14:textId="77777777" w:rsidR="00C32F5B" w:rsidRPr="00577BF6" w:rsidRDefault="00C32F5B" w:rsidP="00C32F5B">
            <w:pPr>
              <w:numPr>
                <w:ilvl w:val="0"/>
                <w:numId w:val="19"/>
              </w:numPr>
              <w:spacing w:after="200" w:line="276" w:lineRule="auto"/>
              <w:contextualSpacing/>
              <w:rPr>
                <w:rFonts w:cs="Arial"/>
                <w:sz w:val="22"/>
              </w:rPr>
            </w:pPr>
          </w:p>
        </w:tc>
        <w:tc>
          <w:tcPr>
            <w:tcW w:w="5387" w:type="dxa"/>
          </w:tcPr>
          <w:p w14:paraId="58940138" w14:textId="77777777" w:rsidR="00C32F5B" w:rsidRPr="00577BF6" w:rsidRDefault="00C32F5B" w:rsidP="002F03B6">
            <w:pPr>
              <w:spacing w:after="120" w:line="276" w:lineRule="auto"/>
              <w:rPr>
                <w:rFonts w:cs="Arial"/>
                <w:sz w:val="22"/>
              </w:rPr>
            </w:pPr>
            <w:r w:rsidRPr="00577BF6">
              <w:rPr>
                <w:rFonts w:cs="Arial"/>
                <w:sz w:val="22"/>
              </w:rPr>
              <w:t xml:space="preserve">RA to cover contact/high risk activities e.g. singing/playing musical instruments/sports activities/Drama </w:t>
            </w:r>
          </w:p>
        </w:tc>
        <w:tc>
          <w:tcPr>
            <w:tcW w:w="1276" w:type="dxa"/>
          </w:tcPr>
          <w:p w14:paraId="40FFABD1" w14:textId="77777777" w:rsidR="00C32F5B" w:rsidRPr="00577BF6" w:rsidRDefault="00C32F5B" w:rsidP="002F03B6">
            <w:pPr>
              <w:spacing w:after="200" w:line="276" w:lineRule="auto"/>
              <w:rPr>
                <w:rFonts w:cs="Arial"/>
                <w:sz w:val="22"/>
              </w:rPr>
            </w:pPr>
          </w:p>
        </w:tc>
        <w:tc>
          <w:tcPr>
            <w:tcW w:w="1417" w:type="dxa"/>
          </w:tcPr>
          <w:p w14:paraId="2B6F4F0A" w14:textId="77777777" w:rsidR="00C32F5B" w:rsidRPr="00577BF6" w:rsidRDefault="00C32F5B" w:rsidP="002F03B6">
            <w:pPr>
              <w:spacing w:after="200" w:line="276" w:lineRule="auto"/>
              <w:rPr>
                <w:rFonts w:cs="Arial"/>
                <w:sz w:val="22"/>
              </w:rPr>
            </w:pPr>
          </w:p>
        </w:tc>
        <w:tc>
          <w:tcPr>
            <w:tcW w:w="1134" w:type="dxa"/>
          </w:tcPr>
          <w:p w14:paraId="6837EB80"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3B37D50F" w14:textId="77777777" w:rsidTr="002F03B6">
        <w:tc>
          <w:tcPr>
            <w:tcW w:w="675" w:type="dxa"/>
          </w:tcPr>
          <w:p w14:paraId="2D4CACFD" w14:textId="77777777" w:rsidR="00C32F5B" w:rsidRPr="00577BF6" w:rsidRDefault="00C32F5B" w:rsidP="00C32F5B">
            <w:pPr>
              <w:numPr>
                <w:ilvl w:val="0"/>
                <w:numId w:val="19"/>
              </w:numPr>
              <w:contextualSpacing/>
              <w:rPr>
                <w:rFonts w:cs="Arial"/>
                <w:sz w:val="22"/>
              </w:rPr>
            </w:pPr>
          </w:p>
        </w:tc>
        <w:tc>
          <w:tcPr>
            <w:tcW w:w="5387" w:type="dxa"/>
          </w:tcPr>
          <w:p w14:paraId="719528BE" w14:textId="77777777" w:rsidR="00C32F5B" w:rsidRPr="00577BF6" w:rsidRDefault="00C32F5B" w:rsidP="002F03B6">
            <w:pPr>
              <w:spacing w:after="120" w:line="276" w:lineRule="auto"/>
              <w:rPr>
                <w:rFonts w:cs="Arial"/>
                <w:sz w:val="22"/>
              </w:rPr>
            </w:pPr>
            <w:r w:rsidRPr="00577BF6">
              <w:rPr>
                <w:rFonts w:cs="Arial"/>
                <w:sz w:val="22"/>
              </w:rPr>
              <w:t>Ask staff to consider impact on their teaching approaches (see TES article* as a starter for 10)</w:t>
            </w:r>
          </w:p>
        </w:tc>
        <w:tc>
          <w:tcPr>
            <w:tcW w:w="1276" w:type="dxa"/>
          </w:tcPr>
          <w:p w14:paraId="02490221" w14:textId="77777777" w:rsidR="00C32F5B" w:rsidRPr="00577BF6" w:rsidRDefault="00C32F5B" w:rsidP="002F03B6">
            <w:pPr>
              <w:rPr>
                <w:rFonts w:cs="Arial"/>
                <w:sz w:val="22"/>
              </w:rPr>
            </w:pPr>
          </w:p>
        </w:tc>
        <w:tc>
          <w:tcPr>
            <w:tcW w:w="1417" w:type="dxa"/>
          </w:tcPr>
          <w:p w14:paraId="45E35E44" w14:textId="77777777" w:rsidR="00C32F5B" w:rsidRPr="00577BF6" w:rsidRDefault="00C32F5B" w:rsidP="002F03B6">
            <w:pPr>
              <w:rPr>
                <w:rFonts w:cs="Arial"/>
                <w:sz w:val="22"/>
              </w:rPr>
            </w:pPr>
          </w:p>
        </w:tc>
        <w:tc>
          <w:tcPr>
            <w:tcW w:w="1134" w:type="dxa"/>
          </w:tcPr>
          <w:p w14:paraId="3EA42BF9" w14:textId="77777777" w:rsidR="00C32F5B" w:rsidRPr="00577BF6" w:rsidRDefault="00C32F5B" w:rsidP="00C32F5B">
            <w:pPr>
              <w:numPr>
                <w:ilvl w:val="0"/>
                <w:numId w:val="11"/>
              </w:numPr>
              <w:contextualSpacing/>
              <w:rPr>
                <w:rFonts w:cs="Arial"/>
                <w:sz w:val="22"/>
              </w:rPr>
            </w:pPr>
          </w:p>
        </w:tc>
      </w:tr>
    </w:tbl>
    <w:p w14:paraId="67F585FA" w14:textId="77777777" w:rsidR="00C32F5B" w:rsidRPr="00577BF6" w:rsidRDefault="00C32F5B" w:rsidP="00C32F5B">
      <w:pPr>
        <w:rPr>
          <w:rFonts w:cs="Arial"/>
          <w:sz w:val="22"/>
        </w:rPr>
      </w:pPr>
    </w:p>
    <w:p w14:paraId="5121A661" w14:textId="77777777" w:rsidR="00C32F5B" w:rsidRPr="00577BF6" w:rsidRDefault="00C32F5B" w:rsidP="00C32F5B">
      <w:pPr>
        <w:rPr>
          <w:rFonts w:cs="Arial"/>
          <w:sz w:val="22"/>
        </w:rPr>
      </w:pPr>
      <w:r w:rsidRPr="00577BF6">
        <w:rPr>
          <w:rFonts w:cs="Arial"/>
          <w:sz w:val="22"/>
        </w:rPr>
        <w:t>I.</w:t>
      </w:r>
    </w:p>
    <w:tbl>
      <w:tblPr>
        <w:tblStyle w:val="TableGrid3"/>
        <w:tblW w:w="9889" w:type="dxa"/>
        <w:tblLook w:val="04A0" w:firstRow="1" w:lastRow="0" w:firstColumn="1" w:lastColumn="0" w:noHBand="0" w:noVBand="1"/>
      </w:tblPr>
      <w:tblGrid>
        <w:gridCol w:w="675"/>
        <w:gridCol w:w="5387"/>
        <w:gridCol w:w="1276"/>
        <w:gridCol w:w="1417"/>
        <w:gridCol w:w="1134"/>
      </w:tblGrid>
      <w:tr w:rsidR="00C32F5B" w:rsidRPr="00577BF6" w14:paraId="6B014EAD" w14:textId="77777777" w:rsidTr="002F03B6">
        <w:tc>
          <w:tcPr>
            <w:tcW w:w="9889" w:type="dxa"/>
            <w:gridSpan w:val="5"/>
            <w:shd w:val="clear" w:color="auto" w:fill="CCC0D9" w:themeFill="accent4" w:themeFillTint="66"/>
          </w:tcPr>
          <w:p w14:paraId="12F8B9EC" w14:textId="77777777" w:rsidR="00C32F5B" w:rsidRPr="00577BF6" w:rsidRDefault="00C32F5B" w:rsidP="002F03B6">
            <w:pPr>
              <w:spacing w:after="200" w:line="276" w:lineRule="auto"/>
              <w:rPr>
                <w:rFonts w:cs="Arial"/>
                <w:sz w:val="22"/>
              </w:rPr>
            </w:pPr>
            <w:r w:rsidRPr="00577BF6">
              <w:rPr>
                <w:rFonts w:cs="Arial"/>
                <w:sz w:val="22"/>
              </w:rPr>
              <w:t xml:space="preserve">THEME: </w:t>
            </w:r>
            <w:r w:rsidRPr="00577BF6">
              <w:rPr>
                <w:rFonts w:cs="Arial"/>
                <w:b/>
                <w:sz w:val="22"/>
              </w:rPr>
              <w:t>ASSESSMENTS + EXAMS</w:t>
            </w:r>
            <w:r w:rsidRPr="00577BF6">
              <w:rPr>
                <w:rFonts w:cs="Arial"/>
                <w:sz w:val="22"/>
              </w:rPr>
              <w:t xml:space="preserve"> </w:t>
            </w:r>
          </w:p>
        </w:tc>
      </w:tr>
      <w:tr w:rsidR="00C32F5B" w:rsidRPr="00577BF6" w14:paraId="04D66C58" w14:textId="77777777" w:rsidTr="002F03B6">
        <w:tc>
          <w:tcPr>
            <w:tcW w:w="675" w:type="dxa"/>
            <w:shd w:val="clear" w:color="auto" w:fill="E5DFEC" w:themeFill="accent4" w:themeFillTint="33"/>
          </w:tcPr>
          <w:p w14:paraId="2C3428AD" w14:textId="77777777" w:rsidR="00C32F5B" w:rsidRPr="00577BF6" w:rsidRDefault="00C32F5B" w:rsidP="002F03B6">
            <w:pPr>
              <w:spacing w:after="200" w:line="276" w:lineRule="auto"/>
              <w:rPr>
                <w:rFonts w:cs="Arial"/>
                <w:sz w:val="22"/>
              </w:rPr>
            </w:pPr>
            <w:r w:rsidRPr="00577BF6">
              <w:rPr>
                <w:rFonts w:cs="Arial"/>
                <w:sz w:val="22"/>
              </w:rPr>
              <w:t>No.</w:t>
            </w:r>
          </w:p>
        </w:tc>
        <w:tc>
          <w:tcPr>
            <w:tcW w:w="5387" w:type="dxa"/>
            <w:shd w:val="clear" w:color="auto" w:fill="E5DFEC" w:themeFill="accent4" w:themeFillTint="33"/>
          </w:tcPr>
          <w:p w14:paraId="680948FD" w14:textId="77777777" w:rsidR="00C32F5B" w:rsidRPr="00577BF6" w:rsidRDefault="00C32F5B" w:rsidP="002F03B6">
            <w:pPr>
              <w:spacing w:after="200" w:line="276" w:lineRule="auto"/>
              <w:rPr>
                <w:rFonts w:cs="Arial"/>
                <w:sz w:val="22"/>
              </w:rPr>
            </w:pPr>
            <w:r w:rsidRPr="00577BF6">
              <w:rPr>
                <w:rFonts w:cs="Arial"/>
                <w:sz w:val="22"/>
              </w:rPr>
              <w:t>ACTION</w:t>
            </w:r>
          </w:p>
        </w:tc>
        <w:tc>
          <w:tcPr>
            <w:tcW w:w="1276" w:type="dxa"/>
            <w:shd w:val="clear" w:color="auto" w:fill="E5DFEC" w:themeFill="accent4" w:themeFillTint="33"/>
          </w:tcPr>
          <w:p w14:paraId="47421170" w14:textId="77777777" w:rsidR="00C32F5B" w:rsidRPr="00577BF6" w:rsidRDefault="00C32F5B" w:rsidP="002F03B6">
            <w:pPr>
              <w:spacing w:after="200" w:line="276" w:lineRule="auto"/>
              <w:rPr>
                <w:rFonts w:cs="Arial"/>
                <w:sz w:val="22"/>
              </w:rPr>
            </w:pPr>
            <w:r w:rsidRPr="00577BF6">
              <w:rPr>
                <w:rFonts w:cs="Arial"/>
                <w:sz w:val="22"/>
              </w:rPr>
              <w:t>Owner</w:t>
            </w:r>
          </w:p>
        </w:tc>
        <w:tc>
          <w:tcPr>
            <w:tcW w:w="1417" w:type="dxa"/>
            <w:shd w:val="clear" w:color="auto" w:fill="E5DFEC" w:themeFill="accent4" w:themeFillTint="33"/>
          </w:tcPr>
          <w:p w14:paraId="4CA3D55F" w14:textId="77777777" w:rsidR="00C32F5B" w:rsidRPr="00577BF6" w:rsidRDefault="00C32F5B" w:rsidP="002F03B6">
            <w:pPr>
              <w:spacing w:after="200" w:line="276" w:lineRule="auto"/>
              <w:rPr>
                <w:rFonts w:cs="Arial"/>
                <w:sz w:val="22"/>
              </w:rPr>
            </w:pPr>
            <w:r w:rsidRPr="00577BF6">
              <w:rPr>
                <w:rFonts w:cs="Arial"/>
                <w:sz w:val="22"/>
              </w:rPr>
              <w:t>Deadline</w:t>
            </w:r>
          </w:p>
        </w:tc>
        <w:tc>
          <w:tcPr>
            <w:tcW w:w="1134" w:type="dxa"/>
            <w:shd w:val="clear" w:color="auto" w:fill="E5DFEC" w:themeFill="accent4" w:themeFillTint="33"/>
          </w:tcPr>
          <w:p w14:paraId="443D75A1" w14:textId="77777777" w:rsidR="00C32F5B" w:rsidRPr="00577BF6" w:rsidRDefault="00C32F5B" w:rsidP="002F03B6">
            <w:pPr>
              <w:spacing w:after="200" w:line="276" w:lineRule="auto"/>
              <w:rPr>
                <w:rFonts w:cs="Arial"/>
                <w:sz w:val="22"/>
              </w:rPr>
            </w:pPr>
            <w:r w:rsidRPr="00577BF6">
              <w:rPr>
                <w:rFonts w:cs="Arial"/>
                <w:sz w:val="22"/>
              </w:rPr>
              <w:t>RAG</w:t>
            </w:r>
          </w:p>
        </w:tc>
      </w:tr>
      <w:tr w:rsidR="00C32F5B" w:rsidRPr="00577BF6" w14:paraId="4367400F" w14:textId="77777777" w:rsidTr="002F03B6">
        <w:tc>
          <w:tcPr>
            <w:tcW w:w="675" w:type="dxa"/>
          </w:tcPr>
          <w:p w14:paraId="3107310E" w14:textId="77777777" w:rsidR="00C32F5B" w:rsidRPr="00577BF6" w:rsidRDefault="00C32F5B" w:rsidP="00C32F5B">
            <w:pPr>
              <w:numPr>
                <w:ilvl w:val="0"/>
                <w:numId w:val="20"/>
              </w:numPr>
              <w:spacing w:after="200" w:line="276" w:lineRule="auto"/>
              <w:contextualSpacing/>
              <w:rPr>
                <w:rFonts w:cs="Arial"/>
                <w:sz w:val="22"/>
              </w:rPr>
            </w:pPr>
          </w:p>
        </w:tc>
        <w:tc>
          <w:tcPr>
            <w:tcW w:w="5387" w:type="dxa"/>
          </w:tcPr>
          <w:p w14:paraId="7BF1ABB1" w14:textId="77777777" w:rsidR="00C32F5B" w:rsidRPr="00577BF6" w:rsidRDefault="00C32F5B" w:rsidP="002F03B6">
            <w:pPr>
              <w:spacing w:after="120" w:line="276" w:lineRule="auto"/>
              <w:rPr>
                <w:rFonts w:cs="Arial"/>
                <w:sz w:val="22"/>
              </w:rPr>
            </w:pPr>
            <w:r w:rsidRPr="00577BF6">
              <w:rPr>
                <w:rFonts w:cs="Arial"/>
                <w:sz w:val="22"/>
              </w:rPr>
              <w:t>Plan baseline assessments at start of term to assess gaps</w:t>
            </w:r>
          </w:p>
        </w:tc>
        <w:tc>
          <w:tcPr>
            <w:tcW w:w="1276" w:type="dxa"/>
          </w:tcPr>
          <w:p w14:paraId="01549BB1" w14:textId="77777777" w:rsidR="00C32F5B" w:rsidRPr="00577BF6" w:rsidRDefault="00C32F5B" w:rsidP="002F03B6">
            <w:pPr>
              <w:spacing w:after="200" w:line="276" w:lineRule="auto"/>
              <w:rPr>
                <w:rFonts w:cs="Arial"/>
                <w:sz w:val="22"/>
              </w:rPr>
            </w:pPr>
          </w:p>
        </w:tc>
        <w:tc>
          <w:tcPr>
            <w:tcW w:w="1417" w:type="dxa"/>
          </w:tcPr>
          <w:p w14:paraId="25E5887B" w14:textId="77777777" w:rsidR="00C32F5B" w:rsidRPr="00577BF6" w:rsidRDefault="00C32F5B" w:rsidP="002F03B6">
            <w:pPr>
              <w:spacing w:after="200" w:line="276" w:lineRule="auto"/>
              <w:rPr>
                <w:rFonts w:cs="Arial"/>
                <w:sz w:val="22"/>
              </w:rPr>
            </w:pPr>
          </w:p>
        </w:tc>
        <w:tc>
          <w:tcPr>
            <w:tcW w:w="1134" w:type="dxa"/>
          </w:tcPr>
          <w:p w14:paraId="71B18C7B"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6D13B674" w14:textId="77777777" w:rsidTr="002F03B6">
        <w:tc>
          <w:tcPr>
            <w:tcW w:w="675" w:type="dxa"/>
          </w:tcPr>
          <w:p w14:paraId="6B115AEF" w14:textId="77777777" w:rsidR="00C32F5B" w:rsidRPr="00577BF6" w:rsidRDefault="00C32F5B" w:rsidP="00C32F5B">
            <w:pPr>
              <w:numPr>
                <w:ilvl w:val="0"/>
                <w:numId w:val="20"/>
              </w:numPr>
              <w:spacing w:after="200" w:line="276" w:lineRule="auto"/>
              <w:contextualSpacing/>
              <w:rPr>
                <w:rFonts w:cs="Arial"/>
                <w:sz w:val="22"/>
              </w:rPr>
            </w:pPr>
          </w:p>
        </w:tc>
        <w:tc>
          <w:tcPr>
            <w:tcW w:w="5387" w:type="dxa"/>
          </w:tcPr>
          <w:p w14:paraId="13DA7AB6" w14:textId="77777777" w:rsidR="00C32F5B" w:rsidRPr="00577BF6" w:rsidRDefault="00C32F5B" w:rsidP="002F03B6">
            <w:pPr>
              <w:spacing w:after="120" w:line="276" w:lineRule="auto"/>
              <w:rPr>
                <w:rFonts w:cs="Arial"/>
                <w:sz w:val="22"/>
              </w:rPr>
            </w:pPr>
            <w:r w:rsidRPr="00577BF6">
              <w:rPr>
                <w:rFonts w:cs="Arial"/>
                <w:sz w:val="22"/>
              </w:rPr>
              <w:t>GCSE and A Level results days (13</w:t>
            </w:r>
            <w:r w:rsidRPr="002F03B6">
              <w:rPr>
                <w:rFonts w:cs="Arial"/>
                <w:sz w:val="22"/>
              </w:rPr>
              <w:t>th</w:t>
            </w:r>
            <w:r w:rsidRPr="00577BF6">
              <w:rPr>
                <w:rFonts w:cs="Arial"/>
                <w:sz w:val="22"/>
              </w:rPr>
              <w:t>/20</w:t>
            </w:r>
            <w:r w:rsidRPr="002F03B6">
              <w:rPr>
                <w:rFonts w:cs="Arial"/>
                <w:sz w:val="22"/>
              </w:rPr>
              <w:t>th</w:t>
            </w:r>
            <w:r w:rsidRPr="00577BF6">
              <w:rPr>
                <w:rFonts w:cs="Arial"/>
                <w:sz w:val="22"/>
              </w:rPr>
              <w:t xml:space="preserve"> August – plans for the day/s?)</w:t>
            </w:r>
          </w:p>
        </w:tc>
        <w:tc>
          <w:tcPr>
            <w:tcW w:w="1276" w:type="dxa"/>
          </w:tcPr>
          <w:p w14:paraId="3FA26392" w14:textId="77777777" w:rsidR="00C32F5B" w:rsidRPr="00577BF6" w:rsidRDefault="00C32F5B" w:rsidP="002F03B6">
            <w:pPr>
              <w:spacing w:after="200" w:line="276" w:lineRule="auto"/>
              <w:rPr>
                <w:rFonts w:cs="Arial"/>
                <w:sz w:val="22"/>
              </w:rPr>
            </w:pPr>
          </w:p>
        </w:tc>
        <w:tc>
          <w:tcPr>
            <w:tcW w:w="1417" w:type="dxa"/>
          </w:tcPr>
          <w:p w14:paraId="53D2AE81" w14:textId="77777777" w:rsidR="00C32F5B" w:rsidRPr="00577BF6" w:rsidRDefault="00C32F5B" w:rsidP="002F03B6">
            <w:pPr>
              <w:spacing w:after="200" w:line="276" w:lineRule="auto"/>
              <w:rPr>
                <w:rFonts w:cs="Arial"/>
                <w:sz w:val="22"/>
              </w:rPr>
            </w:pPr>
          </w:p>
        </w:tc>
        <w:tc>
          <w:tcPr>
            <w:tcW w:w="1134" w:type="dxa"/>
          </w:tcPr>
          <w:p w14:paraId="547D7C3B"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1CB4CF01" w14:textId="77777777" w:rsidTr="002F03B6">
        <w:tc>
          <w:tcPr>
            <w:tcW w:w="675" w:type="dxa"/>
          </w:tcPr>
          <w:p w14:paraId="284B63DF" w14:textId="77777777" w:rsidR="00C32F5B" w:rsidRPr="00577BF6" w:rsidRDefault="00C32F5B" w:rsidP="00C32F5B">
            <w:pPr>
              <w:numPr>
                <w:ilvl w:val="0"/>
                <w:numId w:val="20"/>
              </w:numPr>
              <w:spacing w:after="200" w:line="276" w:lineRule="auto"/>
              <w:contextualSpacing/>
              <w:rPr>
                <w:rFonts w:cs="Arial"/>
                <w:sz w:val="22"/>
              </w:rPr>
            </w:pPr>
          </w:p>
        </w:tc>
        <w:tc>
          <w:tcPr>
            <w:tcW w:w="5387" w:type="dxa"/>
          </w:tcPr>
          <w:p w14:paraId="6F4332DB" w14:textId="77777777" w:rsidR="00C32F5B" w:rsidRPr="00577BF6" w:rsidRDefault="00C32F5B" w:rsidP="002F03B6">
            <w:pPr>
              <w:spacing w:after="120" w:line="276" w:lineRule="auto"/>
              <w:rPr>
                <w:rFonts w:cs="Arial"/>
                <w:sz w:val="22"/>
              </w:rPr>
            </w:pPr>
            <w:r w:rsidRPr="00577BF6">
              <w:rPr>
                <w:rFonts w:cs="Arial"/>
                <w:sz w:val="22"/>
              </w:rPr>
              <w:t xml:space="preserve">Planning for Autumn Series for GCSE and A Levels; all subjects </w:t>
            </w:r>
          </w:p>
        </w:tc>
        <w:tc>
          <w:tcPr>
            <w:tcW w:w="1276" w:type="dxa"/>
          </w:tcPr>
          <w:p w14:paraId="0002FB64" w14:textId="77777777" w:rsidR="00C32F5B" w:rsidRPr="00577BF6" w:rsidRDefault="00C32F5B" w:rsidP="002F03B6">
            <w:pPr>
              <w:spacing w:after="200" w:line="276" w:lineRule="auto"/>
              <w:rPr>
                <w:rFonts w:cs="Arial"/>
                <w:sz w:val="22"/>
              </w:rPr>
            </w:pPr>
          </w:p>
        </w:tc>
        <w:tc>
          <w:tcPr>
            <w:tcW w:w="1417" w:type="dxa"/>
          </w:tcPr>
          <w:p w14:paraId="0D72DA50" w14:textId="77777777" w:rsidR="00C32F5B" w:rsidRPr="00577BF6" w:rsidRDefault="00C32F5B" w:rsidP="002F03B6">
            <w:pPr>
              <w:spacing w:after="200" w:line="276" w:lineRule="auto"/>
              <w:rPr>
                <w:rFonts w:cs="Arial"/>
                <w:sz w:val="22"/>
              </w:rPr>
            </w:pPr>
          </w:p>
        </w:tc>
        <w:tc>
          <w:tcPr>
            <w:tcW w:w="1134" w:type="dxa"/>
          </w:tcPr>
          <w:p w14:paraId="0A2DDE46"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73ED2C81" w14:textId="77777777" w:rsidTr="002F03B6">
        <w:tc>
          <w:tcPr>
            <w:tcW w:w="675" w:type="dxa"/>
          </w:tcPr>
          <w:p w14:paraId="5F761198" w14:textId="77777777" w:rsidR="00C32F5B" w:rsidRPr="00577BF6" w:rsidRDefault="00C32F5B" w:rsidP="00C32F5B">
            <w:pPr>
              <w:numPr>
                <w:ilvl w:val="0"/>
                <w:numId w:val="20"/>
              </w:numPr>
              <w:contextualSpacing/>
              <w:rPr>
                <w:rFonts w:cs="Arial"/>
                <w:sz w:val="22"/>
              </w:rPr>
            </w:pPr>
          </w:p>
        </w:tc>
        <w:tc>
          <w:tcPr>
            <w:tcW w:w="5387" w:type="dxa"/>
          </w:tcPr>
          <w:p w14:paraId="4F8DED91" w14:textId="77777777" w:rsidR="00C32F5B" w:rsidRPr="00577BF6" w:rsidRDefault="00C32F5B" w:rsidP="002F03B6">
            <w:pPr>
              <w:spacing w:after="120" w:line="276" w:lineRule="auto"/>
              <w:rPr>
                <w:rFonts w:cs="Arial"/>
                <w:sz w:val="22"/>
              </w:rPr>
            </w:pPr>
            <w:r w:rsidRPr="00577BF6">
              <w:rPr>
                <w:rFonts w:cs="Arial"/>
                <w:sz w:val="22"/>
              </w:rPr>
              <w:t>Review plans for early entry GCSE in Year 10</w:t>
            </w:r>
          </w:p>
        </w:tc>
        <w:tc>
          <w:tcPr>
            <w:tcW w:w="1276" w:type="dxa"/>
          </w:tcPr>
          <w:p w14:paraId="12DFA0B5" w14:textId="77777777" w:rsidR="00C32F5B" w:rsidRPr="00577BF6" w:rsidRDefault="00C32F5B" w:rsidP="002F03B6">
            <w:pPr>
              <w:rPr>
                <w:rFonts w:cs="Arial"/>
                <w:sz w:val="22"/>
              </w:rPr>
            </w:pPr>
          </w:p>
        </w:tc>
        <w:tc>
          <w:tcPr>
            <w:tcW w:w="1417" w:type="dxa"/>
          </w:tcPr>
          <w:p w14:paraId="2824E8BE" w14:textId="77777777" w:rsidR="00C32F5B" w:rsidRPr="00577BF6" w:rsidRDefault="00C32F5B" w:rsidP="002F03B6">
            <w:pPr>
              <w:rPr>
                <w:rFonts w:cs="Arial"/>
                <w:sz w:val="22"/>
              </w:rPr>
            </w:pPr>
          </w:p>
        </w:tc>
        <w:tc>
          <w:tcPr>
            <w:tcW w:w="1134" w:type="dxa"/>
          </w:tcPr>
          <w:p w14:paraId="2B018236" w14:textId="77777777" w:rsidR="00C32F5B" w:rsidRPr="00577BF6" w:rsidRDefault="00C32F5B" w:rsidP="00C32F5B">
            <w:pPr>
              <w:numPr>
                <w:ilvl w:val="0"/>
                <w:numId w:val="11"/>
              </w:numPr>
              <w:contextualSpacing/>
              <w:rPr>
                <w:rFonts w:cs="Arial"/>
                <w:sz w:val="22"/>
              </w:rPr>
            </w:pPr>
          </w:p>
        </w:tc>
      </w:tr>
      <w:tr w:rsidR="00C32F5B" w:rsidRPr="00577BF6" w14:paraId="087ED677" w14:textId="77777777" w:rsidTr="002F03B6">
        <w:tc>
          <w:tcPr>
            <w:tcW w:w="675" w:type="dxa"/>
          </w:tcPr>
          <w:p w14:paraId="6CD1375D" w14:textId="77777777" w:rsidR="00C32F5B" w:rsidRPr="00577BF6" w:rsidRDefault="00C32F5B" w:rsidP="00C32F5B">
            <w:pPr>
              <w:numPr>
                <w:ilvl w:val="0"/>
                <w:numId w:val="20"/>
              </w:numPr>
              <w:spacing w:after="200" w:line="276" w:lineRule="auto"/>
              <w:contextualSpacing/>
              <w:rPr>
                <w:rFonts w:cs="Arial"/>
                <w:sz w:val="22"/>
              </w:rPr>
            </w:pPr>
          </w:p>
        </w:tc>
        <w:tc>
          <w:tcPr>
            <w:tcW w:w="5387" w:type="dxa"/>
          </w:tcPr>
          <w:p w14:paraId="3145D735" w14:textId="77777777" w:rsidR="00C32F5B" w:rsidRPr="002F03B6" w:rsidRDefault="00C32F5B" w:rsidP="002F03B6">
            <w:pPr>
              <w:spacing w:after="120" w:line="276" w:lineRule="auto"/>
              <w:rPr>
                <w:rFonts w:cs="Arial"/>
                <w:sz w:val="22"/>
              </w:rPr>
            </w:pPr>
            <w:r w:rsidRPr="002F03B6">
              <w:rPr>
                <w:rFonts w:cs="Arial"/>
                <w:sz w:val="22"/>
              </w:rPr>
              <w:t>Plan for statutory primary assessments will take place in summer 2021; the EYFS profile, and all existing statutory key stage 1 and 2 assessments, should return in 2020 to 2021.</w:t>
            </w:r>
          </w:p>
          <w:p w14:paraId="5F5DDFCC" w14:textId="77777777" w:rsidR="00C32F5B" w:rsidRPr="002F03B6" w:rsidRDefault="00C32F5B" w:rsidP="00C32F5B">
            <w:pPr>
              <w:numPr>
                <w:ilvl w:val="0"/>
                <w:numId w:val="10"/>
              </w:numPr>
              <w:spacing w:after="120" w:line="276" w:lineRule="auto"/>
              <w:rPr>
                <w:rFonts w:cs="Arial"/>
                <w:sz w:val="22"/>
              </w:rPr>
            </w:pPr>
            <w:r w:rsidRPr="002F03B6">
              <w:rPr>
                <w:rFonts w:cs="Arial"/>
                <w:sz w:val="22"/>
              </w:rPr>
              <w:t>the phonics screening check</w:t>
            </w:r>
          </w:p>
          <w:p w14:paraId="2F5F8341" w14:textId="77777777" w:rsidR="00C32F5B" w:rsidRPr="002F03B6" w:rsidRDefault="00C32F5B" w:rsidP="00C32F5B">
            <w:pPr>
              <w:numPr>
                <w:ilvl w:val="0"/>
                <w:numId w:val="10"/>
              </w:numPr>
              <w:spacing w:after="120" w:line="276" w:lineRule="auto"/>
              <w:rPr>
                <w:rFonts w:cs="Arial"/>
                <w:sz w:val="22"/>
              </w:rPr>
            </w:pPr>
            <w:r w:rsidRPr="002F03B6">
              <w:rPr>
                <w:rFonts w:cs="Arial"/>
                <w:sz w:val="22"/>
              </w:rPr>
              <w:t>key stage 1 tests and teacher assessment</w:t>
            </w:r>
          </w:p>
          <w:p w14:paraId="7E3B2EE6" w14:textId="77777777" w:rsidR="00C32F5B" w:rsidRPr="002F03B6" w:rsidRDefault="00C32F5B" w:rsidP="00C32F5B">
            <w:pPr>
              <w:numPr>
                <w:ilvl w:val="0"/>
                <w:numId w:val="10"/>
              </w:numPr>
              <w:spacing w:after="120" w:line="276" w:lineRule="auto"/>
              <w:rPr>
                <w:rFonts w:cs="Arial"/>
                <w:sz w:val="22"/>
              </w:rPr>
            </w:pPr>
            <w:r w:rsidRPr="002F03B6">
              <w:rPr>
                <w:rFonts w:cs="Arial"/>
                <w:sz w:val="22"/>
              </w:rPr>
              <w:lastRenderedPageBreak/>
              <w:t>the Year 4 multiplication tables check</w:t>
            </w:r>
          </w:p>
          <w:p w14:paraId="3F832909" w14:textId="77777777" w:rsidR="00C32F5B" w:rsidRPr="002F03B6" w:rsidRDefault="00C32F5B" w:rsidP="00C32F5B">
            <w:pPr>
              <w:numPr>
                <w:ilvl w:val="0"/>
                <w:numId w:val="10"/>
              </w:numPr>
              <w:spacing w:after="120" w:line="276" w:lineRule="auto"/>
              <w:rPr>
                <w:rFonts w:cs="Arial"/>
                <w:sz w:val="22"/>
              </w:rPr>
            </w:pPr>
            <w:r w:rsidRPr="002F03B6">
              <w:rPr>
                <w:rFonts w:cs="Arial"/>
                <w:sz w:val="22"/>
              </w:rPr>
              <w:t>key stage 2 tests and teacher assessment</w:t>
            </w:r>
          </w:p>
          <w:p w14:paraId="25CA254C" w14:textId="77777777" w:rsidR="00C32F5B" w:rsidRPr="002F03B6" w:rsidRDefault="00C32F5B" w:rsidP="00C32F5B">
            <w:pPr>
              <w:numPr>
                <w:ilvl w:val="0"/>
                <w:numId w:val="10"/>
              </w:numPr>
              <w:spacing w:after="120" w:line="276" w:lineRule="auto"/>
              <w:rPr>
                <w:rFonts w:cs="Arial"/>
                <w:sz w:val="22"/>
              </w:rPr>
            </w:pPr>
            <w:r w:rsidRPr="002F03B6">
              <w:rPr>
                <w:rFonts w:cs="Arial"/>
                <w:sz w:val="22"/>
              </w:rPr>
              <w:t>statutory trialling</w:t>
            </w:r>
          </w:p>
          <w:p w14:paraId="5705A515" w14:textId="77777777" w:rsidR="00C32F5B" w:rsidRPr="00577BF6" w:rsidRDefault="00C32F5B" w:rsidP="002F03B6">
            <w:pPr>
              <w:spacing w:after="120" w:line="276" w:lineRule="auto"/>
              <w:rPr>
                <w:rFonts w:cs="Arial"/>
                <w:sz w:val="22"/>
              </w:rPr>
            </w:pPr>
          </w:p>
        </w:tc>
        <w:tc>
          <w:tcPr>
            <w:tcW w:w="1276" w:type="dxa"/>
          </w:tcPr>
          <w:p w14:paraId="0E9AF39E" w14:textId="77777777" w:rsidR="00C32F5B" w:rsidRPr="00577BF6" w:rsidRDefault="00C32F5B" w:rsidP="002F03B6">
            <w:pPr>
              <w:spacing w:after="200" w:line="276" w:lineRule="auto"/>
              <w:rPr>
                <w:rFonts w:cs="Arial"/>
                <w:sz w:val="22"/>
              </w:rPr>
            </w:pPr>
          </w:p>
        </w:tc>
        <w:tc>
          <w:tcPr>
            <w:tcW w:w="1417" w:type="dxa"/>
          </w:tcPr>
          <w:p w14:paraId="6980B7D5" w14:textId="77777777" w:rsidR="00C32F5B" w:rsidRPr="00577BF6" w:rsidRDefault="00C32F5B" w:rsidP="002F03B6">
            <w:pPr>
              <w:spacing w:after="200" w:line="276" w:lineRule="auto"/>
              <w:rPr>
                <w:rFonts w:cs="Arial"/>
                <w:sz w:val="22"/>
              </w:rPr>
            </w:pPr>
          </w:p>
        </w:tc>
        <w:tc>
          <w:tcPr>
            <w:tcW w:w="1134" w:type="dxa"/>
          </w:tcPr>
          <w:p w14:paraId="0A195281"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060AF522" w14:textId="77777777" w:rsidTr="002F03B6">
        <w:tc>
          <w:tcPr>
            <w:tcW w:w="675" w:type="dxa"/>
          </w:tcPr>
          <w:p w14:paraId="04F63E2B" w14:textId="77777777" w:rsidR="00C32F5B" w:rsidRPr="00577BF6" w:rsidRDefault="00C32F5B" w:rsidP="00C32F5B">
            <w:pPr>
              <w:numPr>
                <w:ilvl w:val="0"/>
                <w:numId w:val="20"/>
              </w:numPr>
              <w:contextualSpacing/>
              <w:rPr>
                <w:rFonts w:cs="Arial"/>
                <w:sz w:val="22"/>
              </w:rPr>
            </w:pPr>
          </w:p>
        </w:tc>
        <w:tc>
          <w:tcPr>
            <w:tcW w:w="5387" w:type="dxa"/>
          </w:tcPr>
          <w:p w14:paraId="75BBAE2A" w14:textId="77777777" w:rsidR="00C32F5B" w:rsidRPr="002F03B6" w:rsidRDefault="00C32F5B" w:rsidP="002F03B6">
            <w:pPr>
              <w:spacing w:after="120" w:line="276" w:lineRule="auto"/>
              <w:rPr>
                <w:rFonts w:cs="Arial"/>
                <w:sz w:val="22"/>
              </w:rPr>
            </w:pPr>
            <w:r w:rsidRPr="002F03B6">
              <w:rPr>
                <w:rFonts w:cs="Arial"/>
                <w:sz w:val="22"/>
              </w:rPr>
              <w:t>Plan for reception baseline assessment to be postponed until September 2021, (schools have flexibility to sign up to our early adopter year in 2020 to 2021)</w:t>
            </w:r>
          </w:p>
        </w:tc>
        <w:tc>
          <w:tcPr>
            <w:tcW w:w="1276" w:type="dxa"/>
          </w:tcPr>
          <w:p w14:paraId="3C158A74" w14:textId="77777777" w:rsidR="00C32F5B" w:rsidRPr="00577BF6" w:rsidRDefault="00C32F5B" w:rsidP="002F03B6">
            <w:pPr>
              <w:rPr>
                <w:rFonts w:cs="Arial"/>
                <w:sz w:val="22"/>
              </w:rPr>
            </w:pPr>
          </w:p>
        </w:tc>
        <w:tc>
          <w:tcPr>
            <w:tcW w:w="1417" w:type="dxa"/>
          </w:tcPr>
          <w:p w14:paraId="216D4E19" w14:textId="77777777" w:rsidR="00C32F5B" w:rsidRPr="00577BF6" w:rsidRDefault="00C32F5B" w:rsidP="002F03B6">
            <w:pPr>
              <w:rPr>
                <w:rFonts w:cs="Arial"/>
                <w:sz w:val="22"/>
              </w:rPr>
            </w:pPr>
          </w:p>
        </w:tc>
        <w:tc>
          <w:tcPr>
            <w:tcW w:w="1134" w:type="dxa"/>
          </w:tcPr>
          <w:p w14:paraId="7959D345" w14:textId="77777777" w:rsidR="00C32F5B" w:rsidRPr="00577BF6" w:rsidRDefault="00C32F5B" w:rsidP="00C32F5B">
            <w:pPr>
              <w:numPr>
                <w:ilvl w:val="0"/>
                <w:numId w:val="11"/>
              </w:numPr>
              <w:contextualSpacing/>
              <w:rPr>
                <w:rFonts w:cs="Arial"/>
                <w:sz w:val="22"/>
              </w:rPr>
            </w:pPr>
          </w:p>
        </w:tc>
      </w:tr>
      <w:tr w:rsidR="00C32F5B" w:rsidRPr="00577BF6" w14:paraId="67D99D0B" w14:textId="77777777" w:rsidTr="002F03B6">
        <w:tc>
          <w:tcPr>
            <w:tcW w:w="675" w:type="dxa"/>
          </w:tcPr>
          <w:p w14:paraId="6D6ABE97" w14:textId="77777777" w:rsidR="00C32F5B" w:rsidRPr="00577BF6" w:rsidRDefault="00C32F5B" w:rsidP="00C32F5B">
            <w:pPr>
              <w:numPr>
                <w:ilvl w:val="0"/>
                <w:numId w:val="20"/>
              </w:numPr>
              <w:spacing w:after="200" w:line="276" w:lineRule="auto"/>
              <w:contextualSpacing/>
              <w:rPr>
                <w:rFonts w:cs="Arial"/>
                <w:sz w:val="22"/>
              </w:rPr>
            </w:pPr>
          </w:p>
        </w:tc>
        <w:tc>
          <w:tcPr>
            <w:tcW w:w="5387" w:type="dxa"/>
          </w:tcPr>
          <w:p w14:paraId="331E8B43" w14:textId="77777777" w:rsidR="00C32F5B" w:rsidRPr="002F03B6" w:rsidRDefault="00C32F5B" w:rsidP="002F03B6">
            <w:pPr>
              <w:spacing w:after="120" w:line="276" w:lineRule="auto"/>
              <w:rPr>
                <w:rFonts w:cs="Arial"/>
                <w:sz w:val="22"/>
              </w:rPr>
            </w:pPr>
            <w:r w:rsidRPr="002F03B6">
              <w:rPr>
                <w:rFonts w:cs="Arial"/>
                <w:sz w:val="22"/>
              </w:rPr>
              <w:t>STA are reviewing requirements for the phonics screening check in year 2 (following the cancellation of the 2020 assessment); updates TBC before end of Summer Term 2020</w:t>
            </w:r>
          </w:p>
        </w:tc>
        <w:tc>
          <w:tcPr>
            <w:tcW w:w="1276" w:type="dxa"/>
          </w:tcPr>
          <w:p w14:paraId="35D14C1A" w14:textId="77777777" w:rsidR="00C32F5B" w:rsidRPr="00577BF6" w:rsidRDefault="00C32F5B" w:rsidP="002F03B6">
            <w:pPr>
              <w:spacing w:after="200" w:line="276" w:lineRule="auto"/>
              <w:rPr>
                <w:rFonts w:cs="Arial"/>
                <w:sz w:val="22"/>
              </w:rPr>
            </w:pPr>
          </w:p>
        </w:tc>
        <w:tc>
          <w:tcPr>
            <w:tcW w:w="1417" w:type="dxa"/>
          </w:tcPr>
          <w:p w14:paraId="39615537" w14:textId="77777777" w:rsidR="00C32F5B" w:rsidRPr="00577BF6" w:rsidRDefault="00C32F5B" w:rsidP="002F03B6">
            <w:pPr>
              <w:spacing w:after="200" w:line="276" w:lineRule="auto"/>
              <w:rPr>
                <w:rFonts w:cs="Arial"/>
                <w:sz w:val="22"/>
              </w:rPr>
            </w:pPr>
          </w:p>
        </w:tc>
        <w:tc>
          <w:tcPr>
            <w:tcW w:w="1134" w:type="dxa"/>
          </w:tcPr>
          <w:p w14:paraId="660EFBAA" w14:textId="77777777" w:rsidR="00C32F5B" w:rsidRPr="00577BF6" w:rsidRDefault="00C32F5B" w:rsidP="00C32F5B">
            <w:pPr>
              <w:numPr>
                <w:ilvl w:val="0"/>
                <w:numId w:val="11"/>
              </w:numPr>
              <w:spacing w:after="200" w:line="276" w:lineRule="auto"/>
              <w:contextualSpacing/>
              <w:rPr>
                <w:rFonts w:cs="Arial"/>
                <w:sz w:val="22"/>
              </w:rPr>
            </w:pPr>
          </w:p>
        </w:tc>
      </w:tr>
    </w:tbl>
    <w:p w14:paraId="226AAB9B" w14:textId="77777777" w:rsidR="00C32F5B" w:rsidRPr="00577BF6" w:rsidRDefault="00C32F5B" w:rsidP="00C32F5B">
      <w:pPr>
        <w:rPr>
          <w:rFonts w:cs="Arial"/>
          <w:sz w:val="22"/>
        </w:rPr>
      </w:pPr>
    </w:p>
    <w:p w14:paraId="71460F67" w14:textId="77777777" w:rsidR="00C32F5B" w:rsidRPr="00577BF6" w:rsidRDefault="00C32F5B" w:rsidP="00C32F5B">
      <w:pPr>
        <w:rPr>
          <w:rFonts w:cs="Arial"/>
          <w:sz w:val="22"/>
        </w:rPr>
      </w:pPr>
      <w:r w:rsidRPr="00577BF6">
        <w:rPr>
          <w:rFonts w:cs="Arial"/>
          <w:sz w:val="22"/>
        </w:rPr>
        <w:t>J.</w:t>
      </w:r>
    </w:p>
    <w:tbl>
      <w:tblPr>
        <w:tblStyle w:val="TableGrid3"/>
        <w:tblW w:w="9889" w:type="dxa"/>
        <w:tblLook w:val="04A0" w:firstRow="1" w:lastRow="0" w:firstColumn="1" w:lastColumn="0" w:noHBand="0" w:noVBand="1"/>
      </w:tblPr>
      <w:tblGrid>
        <w:gridCol w:w="675"/>
        <w:gridCol w:w="5387"/>
        <w:gridCol w:w="1276"/>
        <w:gridCol w:w="1417"/>
        <w:gridCol w:w="1134"/>
      </w:tblGrid>
      <w:tr w:rsidR="00C32F5B" w:rsidRPr="00577BF6" w14:paraId="07DC75F1" w14:textId="77777777" w:rsidTr="002F03B6">
        <w:tc>
          <w:tcPr>
            <w:tcW w:w="9889" w:type="dxa"/>
            <w:gridSpan w:val="5"/>
            <w:shd w:val="clear" w:color="auto" w:fill="CCC0D9" w:themeFill="accent4" w:themeFillTint="66"/>
          </w:tcPr>
          <w:p w14:paraId="27C9E82B" w14:textId="77777777" w:rsidR="00C32F5B" w:rsidRPr="00577BF6" w:rsidRDefault="00C32F5B" w:rsidP="002F03B6">
            <w:pPr>
              <w:spacing w:after="200" w:line="276" w:lineRule="auto"/>
              <w:rPr>
                <w:rFonts w:cs="Arial"/>
                <w:sz w:val="22"/>
              </w:rPr>
            </w:pPr>
            <w:r w:rsidRPr="00577BF6">
              <w:rPr>
                <w:rFonts w:cs="Arial"/>
                <w:sz w:val="22"/>
              </w:rPr>
              <w:t xml:space="preserve">THEME: </w:t>
            </w:r>
            <w:r w:rsidRPr="00577BF6">
              <w:rPr>
                <w:rFonts w:cs="Arial"/>
                <w:b/>
                <w:sz w:val="22"/>
              </w:rPr>
              <w:t>STUDENTS</w:t>
            </w:r>
          </w:p>
        </w:tc>
      </w:tr>
      <w:tr w:rsidR="00C32F5B" w:rsidRPr="00577BF6" w14:paraId="3B1865B2" w14:textId="77777777" w:rsidTr="002F03B6">
        <w:tc>
          <w:tcPr>
            <w:tcW w:w="675" w:type="dxa"/>
            <w:shd w:val="clear" w:color="auto" w:fill="E5DFEC" w:themeFill="accent4" w:themeFillTint="33"/>
          </w:tcPr>
          <w:p w14:paraId="2FA55A7F" w14:textId="77777777" w:rsidR="00C32F5B" w:rsidRPr="00577BF6" w:rsidRDefault="00C32F5B" w:rsidP="002F03B6">
            <w:pPr>
              <w:spacing w:after="200" w:line="276" w:lineRule="auto"/>
              <w:rPr>
                <w:rFonts w:cs="Arial"/>
                <w:sz w:val="22"/>
              </w:rPr>
            </w:pPr>
            <w:r w:rsidRPr="00577BF6">
              <w:rPr>
                <w:rFonts w:cs="Arial"/>
                <w:sz w:val="22"/>
              </w:rPr>
              <w:t>No.</w:t>
            </w:r>
          </w:p>
        </w:tc>
        <w:tc>
          <w:tcPr>
            <w:tcW w:w="5387" w:type="dxa"/>
            <w:shd w:val="clear" w:color="auto" w:fill="E5DFEC" w:themeFill="accent4" w:themeFillTint="33"/>
          </w:tcPr>
          <w:p w14:paraId="758D7999" w14:textId="77777777" w:rsidR="00C32F5B" w:rsidRPr="00577BF6" w:rsidRDefault="00C32F5B" w:rsidP="002F03B6">
            <w:pPr>
              <w:spacing w:after="200" w:line="276" w:lineRule="auto"/>
              <w:rPr>
                <w:rFonts w:cs="Arial"/>
                <w:sz w:val="22"/>
              </w:rPr>
            </w:pPr>
            <w:r w:rsidRPr="00577BF6">
              <w:rPr>
                <w:rFonts w:cs="Arial"/>
                <w:sz w:val="22"/>
              </w:rPr>
              <w:t>ACTION</w:t>
            </w:r>
          </w:p>
        </w:tc>
        <w:tc>
          <w:tcPr>
            <w:tcW w:w="1276" w:type="dxa"/>
            <w:shd w:val="clear" w:color="auto" w:fill="E5DFEC" w:themeFill="accent4" w:themeFillTint="33"/>
          </w:tcPr>
          <w:p w14:paraId="4F7EDD04" w14:textId="77777777" w:rsidR="00C32F5B" w:rsidRPr="00577BF6" w:rsidRDefault="00C32F5B" w:rsidP="002F03B6">
            <w:pPr>
              <w:spacing w:after="200" w:line="276" w:lineRule="auto"/>
              <w:rPr>
                <w:rFonts w:cs="Arial"/>
                <w:sz w:val="22"/>
              </w:rPr>
            </w:pPr>
            <w:r w:rsidRPr="00577BF6">
              <w:rPr>
                <w:rFonts w:cs="Arial"/>
                <w:sz w:val="22"/>
              </w:rPr>
              <w:t>Owner</w:t>
            </w:r>
          </w:p>
        </w:tc>
        <w:tc>
          <w:tcPr>
            <w:tcW w:w="1417" w:type="dxa"/>
            <w:shd w:val="clear" w:color="auto" w:fill="E5DFEC" w:themeFill="accent4" w:themeFillTint="33"/>
          </w:tcPr>
          <w:p w14:paraId="50F1B4CC" w14:textId="77777777" w:rsidR="00C32F5B" w:rsidRPr="00577BF6" w:rsidRDefault="00C32F5B" w:rsidP="002F03B6">
            <w:pPr>
              <w:spacing w:after="200" w:line="276" w:lineRule="auto"/>
              <w:rPr>
                <w:rFonts w:cs="Arial"/>
                <w:sz w:val="22"/>
              </w:rPr>
            </w:pPr>
            <w:r w:rsidRPr="00577BF6">
              <w:rPr>
                <w:rFonts w:cs="Arial"/>
                <w:sz w:val="22"/>
              </w:rPr>
              <w:t>Deadline</w:t>
            </w:r>
          </w:p>
        </w:tc>
        <w:tc>
          <w:tcPr>
            <w:tcW w:w="1134" w:type="dxa"/>
            <w:shd w:val="clear" w:color="auto" w:fill="E5DFEC" w:themeFill="accent4" w:themeFillTint="33"/>
          </w:tcPr>
          <w:p w14:paraId="63B1E7D9" w14:textId="77777777" w:rsidR="00C32F5B" w:rsidRPr="00577BF6" w:rsidRDefault="00C32F5B" w:rsidP="002F03B6">
            <w:pPr>
              <w:spacing w:after="200" w:line="276" w:lineRule="auto"/>
              <w:rPr>
                <w:rFonts w:cs="Arial"/>
                <w:sz w:val="22"/>
              </w:rPr>
            </w:pPr>
            <w:r w:rsidRPr="00577BF6">
              <w:rPr>
                <w:rFonts w:cs="Arial"/>
                <w:sz w:val="22"/>
              </w:rPr>
              <w:t>RAG</w:t>
            </w:r>
          </w:p>
        </w:tc>
      </w:tr>
      <w:tr w:rsidR="00C32F5B" w:rsidRPr="00577BF6" w14:paraId="53BAB3CF" w14:textId="77777777" w:rsidTr="002F03B6">
        <w:tc>
          <w:tcPr>
            <w:tcW w:w="675" w:type="dxa"/>
          </w:tcPr>
          <w:p w14:paraId="32022CCA" w14:textId="77777777" w:rsidR="00C32F5B" w:rsidRPr="00577BF6" w:rsidRDefault="00C32F5B" w:rsidP="00C32F5B">
            <w:pPr>
              <w:numPr>
                <w:ilvl w:val="0"/>
                <w:numId w:val="21"/>
              </w:numPr>
              <w:spacing w:after="200" w:line="276" w:lineRule="auto"/>
              <w:contextualSpacing/>
              <w:rPr>
                <w:rFonts w:cs="Arial"/>
                <w:sz w:val="22"/>
              </w:rPr>
            </w:pPr>
          </w:p>
        </w:tc>
        <w:tc>
          <w:tcPr>
            <w:tcW w:w="5387" w:type="dxa"/>
          </w:tcPr>
          <w:p w14:paraId="187D1408" w14:textId="77777777" w:rsidR="00C32F5B" w:rsidRPr="00577BF6" w:rsidRDefault="00C32F5B" w:rsidP="002F03B6">
            <w:pPr>
              <w:spacing w:after="120" w:line="276" w:lineRule="auto"/>
              <w:rPr>
                <w:rFonts w:cs="Arial"/>
                <w:sz w:val="22"/>
              </w:rPr>
            </w:pPr>
            <w:r w:rsidRPr="00577BF6">
              <w:rPr>
                <w:rFonts w:cs="Arial"/>
                <w:sz w:val="22"/>
              </w:rPr>
              <w:t xml:space="preserve">Ensure staff are made aware of welfare flags for returning students </w:t>
            </w:r>
          </w:p>
        </w:tc>
        <w:tc>
          <w:tcPr>
            <w:tcW w:w="1276" w:type="dxa"/>
          </w:tcPr>
          <w:p w14:paraId="117637CC" w14:textId="77777777" w:rsidR="00C32F5B" w:rsidRPr="00577BF6" w:rsidRDefault="00C32F5B" w:rsidP="002F03B6">
            <w:pPr>
              <w:spacing w:after="200" w:line="276" w:lineRule="auto"/>
              <w:rPr>
                <w:rFonts w:cs="Arial"/>
                <w:sz w:val="22"/>
              </w:rPr>
            </w:pPr>
          </w:p>
        </w:tc>
        <w:tc>
          <w:tcPr>
            <w:tcW w:w="1417" w:type="dxa"/>
          </w:tcPr>
          <w:p w14:paraId="7F474C1F" w14:textId="77777777" w:rsidR="00C32F5B" w:rsidRPr="00577BF6" w:rsidRDefault="00C32F5B" w:rsidP="002F03B6">
            <w:pPr>
              <w:spacing w:after="200" w:line="276" w:lineRule="auto"/>
              <w:rPr>
                <w:rFonts w:cs="Arial"/>
                <w:sz w:val="22"/>
              </w:rPr>
            </w:pPr>
          </w:p>
        </w:tc>
        <w:tc>
          <w:tcPr>
            <w:tcW w:w="1134" w:type="dxa"/>
          </w:tcPr>
          <w:p w14:paraId="6D40383F"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26C77289" w14:textId="77777777" w:rsidTr="002F03B6">
        <w:tc>
          <w:tcPr>
            <w:tcW w:w="675" w:type="dxa"/>
          </w:tcPr>
          <w:p w14:paraId="3C90EDD5" w14:textId="77777777" w:rsidR="00C32F5B" w:rsidRPr="00577BF6" w:rsidRDefault="00C32F5B" w:rsidP="00C32F5B">
            <w:pPr>
              <w:numPr>
                <w:ilvl w:val="0"/>
                <w:numId w:val="21"/>
              </w:numPr>
              <w:spacing w:after="200" w:line="276" w:lineRule="auto"/>
              <w:contextualSpacing/>
              <w:rPr>
                <w:rFonts w:cs="Arial"/>
                <w:sz w:val="22"/>
              </w:rPr>
            </w:pPr>
          </w:p>
        </w:tc>
        <w:tc>
          <w:tcPr>
            <w:tcW w:w="5387" w:type="dxa"/>
          </w:tcPr>
          <w:p w14:paraId="1F00D1DB" w14:textId="77777777" w:rsidR="00C32F5B" w:rsidRPr="00577BF6" w:rsidRDefault="00C32F5B" w:rsidP="002F03B6">
            <w:pPr>
              <w:spacing w:after="120" w:line="276" w:lineRule="auto"/>
              <w:rPr>
                <w:rFonts w:cs="Arial"/>
                <w:sz w:val="22"/>
              </w:rPr>
            </w:pPr>
            <w:r w:rsidRPr="00577BF6">
              <w:rPr>
                <w:rFonts w:cs="Arial"/>
                <w:sz w:val="22"/>
              </w:rPr>
              <w:t xml:space="preserve">Revise processes for escalating safeguarding/welfare concerns about a child </w:t>
            </w:r>
          </w:p>
        </w:tc>
        <w:tc>
          <w:tcPr>
            <w:tcW w:w="1276" w:type="dxa"/>
          </w:tcPr>
          <w:p w14:paraId="7D7F915A" w14:textId="77777777" w:rsidR="00C32F5B" w:rsidRPr="00577BF6" w:rsidRDefault="00C32F5B" w:rsidP="002F03B6">
            <w:pPr>
              <w:spacing w:after="200" w:line="276" w:lineRule="auto"/>
              <w:rPr>
                <w:rFonts w:cs="Arial"/>
                <w:sz w:val="22"/>
              </w:rPr>
            </w:pPr>
          </w:p>
        </w:tc>
        <w:tc>
          <w:tcPr>
            <w:tcW w:w="1417" w:type="dxa"/>
          </w:tcPr>
          <w:p w14:paraId="21F81EE3" w14:textId="77777777" w:rsidR="00C32F5B" w:rsidRPr="00577BF6" w:rsidRDefault="00C32F5B" w:rsidP="002F03B6">
            <w:pPr>
              <w:spacing w:after="200" w:line="276" w:lineRule="auto"/>
              <w:rPr>
                <w:rFonts w:cs="Arial"/>
                <w:sz w:val="22"/>
              </w:rPr>
            </w:pPr>
          </w:p>
        </w:tc>
        <w:tc>
          <w:tcPr>
            <w:tcW w:w="1134" w:type="dxa"/>
          </w:tcPr>
          <w:p w14:paraId="46C5A13D"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46D4723B" w14:textId="77777777" w:rsidTr="002F03B6">
        <w:tc>
          <w:tcPr>
            <w:tcW w:w="675" w:type="dxa"/>
          </w:tcPr>
          <w:p w14:paraId="4C81AF49" w14:textId="77777777" w:rsidR="00C32F5B" w:rsidRPr="00577BF6" w:rsidRDefault="00C32F5B" w:rsidP="00C32F5B">
            <w:pPr>
              <w:numPr>
                <w:ilvl w:val="0"/>
                <w:numId w:val="21"/>
              </w:numPr>
              <w:contextualSpacing/>
              <w:rPr>
                <w:rFonts w:cs="Arial"/>
                <w:sz w:val="22"/>
              </w:rPr>
            </w:pPr>
          </w:p>
        </w:tc>
        <w:tc>
          <w:tcPr>
            <w:tcW w:w="5387" w:type="dxa"/>
          </w:tcPr>
          <w:p w14:paraId="262E623B" w14:textId="77777777" w:rsidR="00C32F5B" w:rsidRPr="002F03B6" w:rsidRDefault="00C32F5B" w:rsidP="002F03B6">
            <w:pPr>
              <w:spacing w:after="120" w:line="276" w:lineRule="auto"/>
              <w:rPr>
                <w:rFonts w:cs="Arial"/>
                <w:sz w:val="22"/>
              </w:rPr>
            </w:pPr>
            <w:r w:rsidRPr="002F03B6">
              <w:rPr>
                <w:rFonts w:cs="Arial"/>
                <w:sz w:val="22"/>
              </w:rPr>
              <w:t>Plan provision of pastoral and extra-curricular activities to all pupils designed to:</w:t>
            </w:r>
          </w:p>
          <w:p w14:paraId="5C7B3BB0" w14:textId="77777777" w:rsidR="00C32F5B" w:rsidRPr="002F03B6" w:rsidRDefault="00C32F5B" w:rsidP="00C32F5B">
            <w:pPr>
              <w:numPr>
                <w:ilvl w:val="0"/>
                <w:numId w:val="8"/>
              </w:numPr>
              <w:spacing w:after="120" w:afterAutospacing="1" w:line="276" w:lineRule="auto"/>
              <w:rPr>
                <w:rFonts w:cs="Arial"/>
                <w:sz w:val="22"/>
              </w:rPr>
            </w:pPr>
            <w:r w:rsidRPr="002F03B6">
              <w:rPr>
                <w:rFonts w:cs="Arial"/>
                <w:sz w:val="22"/>
              </w:rPr>
              <w:t>support the rebuilding of friendships and social engagement</w:t>
            </w:r>
          </w:p>
          <w:p w14:paraId="7EADA8FF" w14:textId="77777777" w:rsidR="00C32F5B" w:rsidRPr="002F03B6" w:rsidRDefault="00C32F5B" w:rsidP="00C32F5B">
            <w:pPr>
              <w:numPr>
                <w:ilvl w:val="0"/>
                <w:numId w:val="8"/>
              </w:numPr>
              <w:spacing w:after="120" w:afterAutospacing="1" w:line="276" w:lineRule="auto"/>
              <w:rPr>
                <w:rFonts w:cs="Arial"/>
                <w:sz w:val="22"/>
              </w:rPr>
            </w:pPr>
            <w:r w:rsidRPr="002F03B6">
              <w:rPr>
                <w:rFonts w:cs="Arial"/>
                <w:sz w:val="22"/>
              </w:rPr>
              <w:t>address and equip pupils to respond to issues linked to coronavirus (COVID-19)</w:t>
            </w:r>
          </w:p>
          <w:p w14:paraId="67394B93" w14:textId="77777777" w:rsidR="00C32F5B" w:rsidRPr="002F03B6" w:rsidRDefault="00C32F5B" w:rsidP="00C32F5B">
            <w:pPr>
              <w:numPr>
                <w:ilvl w:val="0"/>
                <w:numId w:val="8"/>
              </w:numPr>
              <w:spacing w:after="120" w:afterAutospacing="1" w:line="276" w:lineRule="auto"/>
              <w:rPr>
                <w:rFonts w:cs="Arial"/>
                <w:sz w:val="22"/>
              </w:rPr>
            </w:pPr>
            <w:r w:rsidRPr="002F03B6">
              <w:rPr>
                <w:rFonts w:cs="Arial"/>
                <w:sz w:val="22"/>
              </w:rPr>
              <w:t>support pupils with approaches to improving their physical and mental wellbeing</w:t>
            </w:r>
          </w:p>
        </w:tc>
        <w:tc>
          <w:tcPr>
            <w:tcW w:w="1276" w:type="dxa"/>
          </w:tcPr>
          <w:p w14:paraId="1C1539DF" w14:textId="77777777" w:rsidR="00C32F5B" w:rsidRPr="00577BF6" w:rsidRDefault="00C32F5B" w:rsidP="002F03B6">
            <w:pPr>
              <w:rPr>
                <w:rFonts w:cs="Arial"/>
                <w:sz w:val="22"/>
              </w:rPr>
            </w:pPr>
          </w:p>
        </w:tc>
        <w:tc>
          <w:tcPr>
            <w:tcW w:w="1417" w:type="dxa"/>
          </w:tcPr>
          <w:p w14:paraId="7559CFF7" w14:textId="77777777" w:rsidR="00C32F5B" w:rsidRPr="00577BF6" w:rsidRDefault="00C32F5B" w:rsidP="002F03B6">
            <w:pPr>
              <w:rPr>
                <w:rFonts w:cs="Arial"/>
                <w:sz w:val="22"/>
              </w:rPr>
            </w:pPr>
          </w:p>
        </w:tc>
        <w:tc>
          <w:tcPr>
            <w:tcW w:w="1134" w:type="dxa"/>
          </w:tcPr>
          <w:p w14:paraId="118C1A2A" w14:textId="77777777" w:rsidR="00C32F5B" w:rsidRPr="00577BF6" w:rsidRDefault="00C32F5B" w:rsidP="00C32F5B">
            <w:pPr>
              <w:numPr>
                <w:ilvl w:val="0"/>
                <w:numId w:val="11"/>
              </w:numPr>
              <w:contextualSpacing/>
              <w:rPr>
                <w:rFonts w:cs="Arial"/>
                <w:sz w:val="22"/>
              </w:rPr>
            </w:pPr>
          </w:p>
        </w:tc>
      </w:tr>
      <w:tr w:rsidR="00C32F5B" w:rsidRPr="00577BF6" w14:paraId="6FC2E4A9" w14:textId="77777777" w:rsidTr="002F03B6">
        <w:tc>
          <w:tcPr>
            <w:tcW w:w="675" w:type="dxa"/>
          </w:tcPr>
          <w:p w14:paraId="5F2F2B61" w14:textId="77777777" w:rsidR="00C32F5B" w:rsidRPr="00577BF6" w:rsidRDefault="00C32F5B" w:rsidP="00C32F5B">
            <w:pPr>
              <w:numPr>
                <w:ilvl w:val="0"/>
                <w:numId w:val="21"/>
              </w:numPr>
              <w:contextualSpacing/>
              <w:rPr>
                <w:rFonts w:cs="Arial"/>
                <w:sz w:val="22"/>
              </w:rPr>
            </w:pPr>
          </w:p>
        </w:tc>
        <w:tc>
          <w:tcPr>
            <w:tcW w:w="5387" w:type="dxa"/>
          </w:tcPr>
          <w:p w14:paraId="2FA0224C" w14:textId="77777777" w:rsidR="00C32F5B" w:rsidRPr="002F03B6" w:rsidRDefault="00C32F5B" w:rsidP="002F03B6">
            <w:pPr>
              <w:spacing w:after="120" w:line="276" w:lineRule="auto"/>
              <w:rPr>
                <w:rFonts w:cs="Arial"/>
                <w:sz w:val="22"/>
              </w:rPr>
            </w:pPr>
            <w:r w:rsidRPr="00577BF6">
              <w:rPr>
                <w:rFonts w:cs="Arial"/>
                <w:sz w:val="22"/>
              </w:rPr>
              <w:t>Ensure that school is ready to provide</w:t>
            </w:r>
            <w:r w:rsidRPr="002F03B6">
              <w:rPr>
                <w:rFonts w:cs="Arial"/>
                <w:sz w:val="22"/>
              </w:rPr>
              <w:t xml:space="preserve"> a more focused pastoral support where issues are identified that individual pupils may need help with. </w:t>
            </w:r>
            <w:r>
              <w:rPr>
                <w:rFonts w:cs="Arial"/>
                <w:sz w:val="22"/>
              </w:rPr>
              <w:t xml:space="preserve"> For excample:</w:t>
            </w:r>
          </w:p>
          <w:p w14:paraId="2D509354" w14:textId="77777777" w:rsidR="00C32F5B" w:rsidRPr="002F03B6" w:rsidRDefault="00C32F5B" w:rsidP="002F03B6">
            <w:pPr>
              <w:pStyle w:val="ListParagraph"/>
              <w:numPr>
                <w:ilvl w:val="0"/>
                <w:numId w:val="24"/>
              </w:numPr>
              <w:spacing w:after="120" w:line="276" w:lineRule="auto"/>
              <w:rPr>
                <w:rFonts w:cs="Arial"/>
                <w:sz w:val="22"/>
              </w:rPr>
            </w:pPr>
            <w:r w:rsidRPr="002F03B6">
              <w:rPr>
                <w:rFonts w:cs="Arial"/>
                <w:sz w:val="22"/>
              </w:rPr>
              <w:t>Return to school anxieties</w:t>
            </w:r>
          </w:p>
          <w:p w14:paraId="0730CF91" w14:textId="77777777" w:rsidR="00C32F5B" w:rsidRPr="002F03B6" w:rsidRDefault="00C32F5B" w:rsidP="002F03B6">
            <w:pPr>
              <w:pStyle w:val="ListParagraph"/>
              <w:numPr>
                <w:ilvl w:val="0"/>
                <w:numId w:val="24"/>
              </w:numPr>
              <w:spacing w:after="120" w:line="276" w:lineRule="auto"/>
              <w:rPr>
                <w:rFonts w:cs="Arial"/>
                <w:sz w:val="22"/>
              </w:rPr>
            </w:pPr>
            <w:r w:rsidRPr="002F03B6">
              <w:rPr>
                <w:rFonts w:cs="Arial"/>
                <w:sz w:val="22"/>
              </w:rPr>
              <w:t>peer support</w:t>
            </w:r>
          </w:p>
          <w:p w14:paraId="76979D2D" w14:textId="77777777" w:rsidR="00C32F5B" w:rsidRPr="002F03B6" w:rsidRDefault="00C32F5B" w:rsidP="002F03B6">
            <w:pPr>
              <w:pStyle w:val="ListParagraph"/>
              <w:numPr>
                <w:ilvl w:val="0"/>
                <w:numId w:val="24"/>
              </w:numPr>
              <w:spacing w:after="120" w:line="276" w:lineRule="auto"/>
              <w:rPr>
                <w:rFonts w:cs="Arial"/>
                <w:sz w:val="22"/>
              </w:rPr>
            </w:pPr>
            <w:r w:rsidRPr="002F03B6">
              <w:rPr>
                <w:rFonts w:cs="Arial"/>
                <w:sz w:val="22"/>
              </w:rPr>
              <w:t>stress</w:t>
            </w:r>
          </w:p>
          <w:p w14:paraId="3175CDB2" w14:textId="77777777" w:rsidR="00C32F5B" w:rsidRPr="002F03B6" w:rsidRDefault="00C32F5B" w:rsidP="002F03B6">
            <w:pPr>
              <w:pStyle w:val="ListParagraph"/>
              <w:numPr>
                <w:ilvl w:val="0"/>
                <w:numId w:val="24"/>
              </w:numPr>
              <w:spacing w:after="120" w:line="276" w:lineRule="auto"/>
              <w:rPr>
                <w:rFonts w:cs="Arial"/>
                <w:sz w:val="22"/>
              </w:rPr>
            </w:pPr>
            <w:r w:rsidRPr="002F03B6">
              <w:rPr>
                <w:rFonts w:cs="Arial"/>
                <w:sz w:val="22"/>
              </w:rPr>
              <w:t xml:space="preserve">fear </w:t>
            </w:r>
          </w:p>
          <w:p w14:paraId="0F60F35E" w14:textId="77777777" w:rsidR="00C32F5B" w:rsidRPr="002F03B6" w:rsidRDefault="00C32F5B" w:rsidP="002F03B6">
            <w:pPr>
              <w:pStyle w:val="ListParagraph"/>
              <w:numPr>
                <w:ilvl w:val="0"/>
                <w:numId w:val="24"/>
              </w:numPr>
              <w:spacing w:after="120" w:line="276" w:lineRule="auto"/>
              <w:rPr>
                <w:rFonts w:cs="Arial"/>
                <w:sz w:val="22"/>
              </w:rPr>
            </w:pPr>
            <w:r w:rsidRPr="002F03B6">
              <w:rPr>
                <w:rFonts w:cs="Arial"/>
                <w:sz w:val="22"/>
              </w:rPr>
              <w:t xml:space="preserve">trauma </w:t>
            </w:r>
          </w:p>
          <w:p w14:paraId="15651E7D" w14:textId="77777777" w:rsidR="00C32F5B" w:rsidRPr="002F03B6" w:rsidRDefault="00C32F5B" w:rsidP="002F03B6">
            <w:pPr>
              <w:pStyle w:val="ListParagraph"/>
              <w:numPr>
                <w:ilvl w:val="0"/>
                <w:numId w:val="24"/>
              </w:numPr>
              <w:spacing w:after="120" w:line="276" w:lineRule="auto"/>
              <w:rPr>
                <w:rFonts w:cs="Arial"/>
                <w:sz w:val="22"/>
              </w:rPr>
            </w:pPr>
            <w:r w:rsidRPr="002F03B6">
              <w:rPr>
                <w:rFonts w:cs="Arial"/>
                <w:sz w:val="22"/>
              </w:rPr>
              <w:t>bereavement</w:t>
            </w:r>
          </w:p>
        </w:tc>
        <w:tc>
          <w:tcPr>
            <w:tcW w:w="1276" w:type="dxa"/>
          </w:tcPr>
          <w:p w14:paraId="634F63DF" w14:textId="77777777" w:rsidR="00C32F5B" w:rsidRPr="00577BF6" w:rsidRDefault="00C32F5B" w:rsidP="002F03B6">
            <w:pPr>
              <w:rPr>
                <w:rFonts w:cs="Arial"/>
                <w:sz w:val="22"/>
              </w:rPr>
            </w:pPr>
          </w:p>
        </w:tc>
        <w:tc>
          <w:tcPr>
            <w:tcW w:w="1417" w:type="dxa"/>
          </w:tcPr>
          <w:p w14:paraId="77B74045" w14:textId="77777777" w:rsidR="00C32F5B" w:rsidRPr="00577BF6" w:rsidRDefault="00C32F5B" w:rsidP="002F03B6">
            <w:pPr>
              <w:rPr>
                <w:rFonts w:cs="Arial"/>
                <w:sz w:val="22"/>
              </w:rPr>
            </w:pPr>
          </w:p>
        </w:tc>
        <w:tc>
          <w:tcPr>
            <w:tcW w:w="1134" w:type="dxa"/>
          </w:tcPr>
          <w:p w14:paraId="4C29843D" w14:textId="77777777" w:rsidR="00C32F5B" w:rsidRPr="00577BF6" w:rsidRDefault="00C32F5B" w:rsidP="00C32F5B">
            <w:pPr>
              <w:numPr>
                <w:ilvl w:val="0"/>
                <w:numId w:val="11"/>
              </w:numPr>
              <w:contextualSpacing/>
              <w:rPr>
                <w:rFonts w:cs="Arial"/>
                <w:sz w:val="22"/>
              </w:rPr>
            </w:pPr>
          </w:p>
        </w:tc>
      </w:tr>
      <w:tr w:rsidR="00C32F5B" w:rsidRPr="00577BF6" w14:paraId="2011EEB3" w14:textId="77777777" w:rsidTr="002F03B6">
        <w:tc>
          <w:tcPr>
            <w:tcW w:w="675" w:type="dxa"/>
          </w:tcPr>
          <w:p w14:paraId="22CB12B2" w14:textId="77777777" w:rsidR="00C32F5B" w:rsidRPr="00577BF6" w:rsidRDefault="00C32F5B" w:rsidP="00C32F5B">
            <w:pPr>
              <w:numPr>
                <w:ilvl w:val="0"/>
                <w:numId w:val="21"/>
              </w:numPr>
              <w:contextualSpacing/>
              <w:rPr>
                <w:rFonts w:cs="Arial"/>
                <w:sz w:val="22"/>
              </w:rPr>
            </w:pPr>
          </w:p>
        </w:tc>
        <w:tc>
          <w:tcPr>
            <w:tcW w:w="5387" w:type="dxa"/>
          </w:tcPr>
          <w:p w14:paraId="6398EE55" w14:textId="77777777" w:rsidR="00C32F5B" w:rsidRPr="00577BF6" w:rsidRDefault="00C32F5B" w:rsidP="002F03B6">
            <w:pPr>
              <w:spacing w:after="120" w:line="276" w:lineRule="auto"/>
              <w:rPr>
                <w:rFonts w:cs="Arial"/>
                <w:sz w:val="22"/>
              </w:rPr>
            </w:pPr>
            <w:r w:rsidRPr="002F03B6">
              <w:rPr>
                <w:rFonts w:cs="Arial"/>
                <w:sz w:val="22"/>
              </w:rPr>
              <w:t xml:space="preserve">Plan for supporting the needs of particular groups you are already aware need additional help (for example, children in need), and any groups they identify as newly vulnerable on their return to school </w:t>
            </w:r>
          </w:p>
        </w:tc>
        <w:tc>
          <w:tcPr>
            <w:tcW w:w="1276" w:type="dxa"/>
          </w:tcPr>
          <w:p w14:paraId="7CFC3181" w14:textId="77777777" w:rsidR="00C32F5B" w:rsidRPr="00577BF6" w:rsidRDefault="00C32F5B" w:rsidP="002F03B6">
            <w:pPr>
              <w:rPr>
                <w:rFonts w:cs="Arial"/>
                <w:sz w:val="22"/>
              </w:rPr>
            </w:pPr>
          </w:p>
        </w:tc>
        <w:tc>
          <w:tcPr>
            <w:tcW w:w="1417" w:type="dxa"/>
          </w:tcPr>
          <w:p w14:paraId="72042104" w14:textId="77777777" w:rsidR="00C32F5B" w:rsidRPr="00577BF6" w:rsidRDefault="00C32F5B" w:rsidP="002F03B6">
            <w:pPr>
              <w:rPr>
                <w:rFonts w:cs="Arial"/>
                <w:sz w:val="22"/>
              </w:rPr>
            </w:pPr>
          </w:p>
        </w:tc>
        <w:tc>
          <w:tcPr>
            <w:tcW w:w="1134" w:type="dxa"/>
          </w:tcPr>
          <w:p w14:paraId="237379BC" w14:textId="77777777" w:rsidR="00C32F5B" w:rsidRPr="00577BF6" w:rsidRDefault="00C32F5B" w:rsidP="00C32F5B">
            <w:pPr>
              <w:numPr>
                <w:ilvl w:val="0"/>
                <w:numId w:val="11"/>
              </w:numPr>
              <w:contextualSpacing/>
              <w:rPr>
                <w:rFonts w:cs="Arial"/>
                <w:sz w:val="22"/>
              </w:rPr>
            </w:pPr>
          </w:p>
        </w:tc>
      </w:tr>
      <w:tr w:rsidR="00C32F5B" w:rsidRPr="00577BF6" w14:paraId="2D8C352C" w14:textId="77777777" w:rsidTr="002F03B6">
        <w:tc>
          <w:tcPr>
            <w:tcW w:w="675" w:type="dxa"/>
          </w:tcPr>
          <w:p w14:paraId="6AFF14DA" w14:textId="77777777" w:rsidR="00C32F5B" w:rsidRPr="00577BF6" w:rsidRDefault="00C32F5B" w:rsidP="00C32F5B">
            <w:pPr>
              <w:numPr>
                <w:ilvl w:val="0"/>
                <w:numId w:val="21"/>
              </w:numPr>
              <w:spacing w:after="200" w:line="276" w:lineRule="auto"/>
              <w:contextualSpacing/>
              <w:rPr>
                <w:rFonts w:cs="Arial"/>
                <w:sz w:val="22"/>
              </w:rPr>
            </w:pPr>
          </w:p>
        </w:tc>
        <w:tc>
          <w:tcPr>
            <w:tcW w:w="5387" w:type="dxa"/>
          </w:tcPr>
          <w:p w14:paraId="56CFE881" w14:textId="77777777" w:rsidR="00C32F5B" w:rsidRPr="002F03B6" w:rsidRDefault="00C32F5B" w:rsidP="002F03B6">
            <w:pPr>
              <w:spacing w:after="120" w:line="276" w:lineRule="auto"/>
              <w:rPr>
                <w:rFonts w:cs="Arial"/>
                <w:sz w:val="22"/>
              </w:rPr>
            </w:pPr>
            <w:r w:rsidRPr="002F03B6">
              <w:rPr>
                <w:rFonts w:cs="Arial"/>
                <w:sz w:val="22"/>
              </w:rPr>
              <w:t>Plan to use schools nursing services or similar, to consider the following:</w:t>
            </w:r>
          </w:p>
          <w:p w14:paraId="011779B4" w14:textId="77777777" w:rsidR="00C32F5B" w:rsidRPr="002F03B6" w:rsidRDefault="00C32F5B" w:rsidP="00C32F5B">
            <w:pPr>
              <w:numPr>
                <w:ilvl w:val="0"/>
                <w:numId w:val="9"/>
              </w:numPr>
              <w:spacing w:after="120" w:line="276" w:lineRule="auto"/>
              <w:rPr>
                <w:rFonts w:cs="Arial"/>
                <w:sz w:val="22"/>
              </w:rPr>
            </w:pPr>
            <w:r w:rsidRPr="002F03B6">
              <w:rPr>
                <w:rFonts w:cs="Arial"/>
                <w:sz w:val="22"/>
              </w:rPr>
              <w:t>support for resilience, mental health and wellbeing including anxiety, bereavement and sleep issues</w:t>
            </w:r>
          </w:p>
          <w:p w14:paraId="7CA4A3E3" w14:textId="77777777" w:rsidR="00C32F5B" w:rsidRPr="002F03B6" w:rsidRDefault="00C32F5B" w:rsidP="00C32F5B">
            <w:pPr>
              <w:numPr>
                <w:ilvl w:val="0"/>
                <w:numId w:val="9"/>
              </w:numPr>
              <w:spacing w:after="120" w:line="276" w:lineRule="auto"/>
              <w:rPr>
                <w:rFonts w:cs="Arial"/>
                <w:sz w:val="22"/>
              </w:rPr>
            </w:pPr>
            <w:r w:rsidRPr="002F03B6">
              <w:rPr>
                <w:rFonts w:cs="Arial"/>
                <w:sz w:val="22"/>
              </w:rPr>
              <w:t>support for pupils with additional and complex health needs</w:t>
            </w:r>
          </w:p>
          <w:p w14:paraId="53302FD4" w14:textId="77777777" w:rsidR="00C32F5B" w:rsidRPr="002F03B6" w:rsidRDefault="00C32F5B" w:rsidP="00C32F5B">
            <w:pPr>
              <w:numPr>
                <w:ilvl w:val="0"/>
                <w:numId w:val="9"/>
              </w:numPr>
              <w:spacing w:after="120" w:line="276" w:lineRule="auto"/>
              <w:rPr>
                <w:rFonts w:cs="Arial"/>
                <w:sz w:val="22"/>
              </w:rPr>
            </w:pPr>
            <w:r w:rsidRPr="002F03B6">
              <w:rPr>
                <w:rFonts w:cs="Arial"/>
                <w:sz w:val="22"/>
              </w:rPr>
              <w:t>supporting vulnerable children and keeping children safe</w:t>
            </w:r>
          </w:p>
        </w:tc>
        <w:tc>
          <w:tcPr>
            <w:tcW w:w="1276" w:type="dxa"/>
          </w:tcPr>
          <w:p w14:paraId="7AA7C0D6" w14:textId="77777777" w:rsidR="00C32F5B" w:rsidRPr="00577BF6" w:rsidRDefault="00C32F5B" w:rsidP="002F03B6">
            <w:pPr>
              <w:spacing w:after="200" w:line="276" w:lineRule="auto"/>
              <w:rPr>
                <w:rFonts w:cs="Arial"/>
                <w:sz w:val="22"/>
              </w:rPr>
            </w:pPr>
          </w:p>
        </w:tc>
        <w:tc>
          <w:tcPr>
            <w:tcW w:w="1417" w:type="dxa"/>
          </w:tcPr>
          <w:p w14:paraId="109DD65E" w14:textId="77777777" w:rsidR="00C32F5B" w:rsidRPr="00577BF6" w:rsidRDefault="00C32F5B" w:rsidP="002F03B6">
            <w:pPr>
              <w:spacing w:after="200" w:line="276" w:lineRule="auto"/>
              <w:rPr>
                <w:rFonts w:cs="Arial"/>
                <w:sz w:val="22"/>
              </w:rPr>
            </w:pPr>
          </w:p>
        </w:tc>
        <w:tc>
          <w:tcPr>
            <w:tcW w:w="1134" w:type="dxa"/>
          </w:tcPr>
          <w:p w14:paraId="12359B1C"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091A4D8B" w14:textId="77777777" w:rsidTr="002F03B6">
        <w:tc>
          <w:tcPr>
            <w:tcW w:w="675" w:type="dxa"/>
          </w:tcPr>
          <w:p w14:paraId="76E0B511" w14:textId="77777777" w:rsidR="00C32F5B" w:rsidRPr="00577BF6" w:rsidRDefault="00C32F5B" w:rsidP="00C32F5B">
            <w:pPr>
              <w:numPr>
                <w:ilvl w:val="0"/>
                <w:numId w:val="21"/>
              </w:numPr>
              <w:spacing w:after="200" w:line="276" w:lineRule="auto"/>
              <w:contextualSpacing/>
              <w:rPr>
                <w:rFonts w:cs="Arial"/>
                <w:sz w:val="22"/>
              </w:rPr>
            </w:pPr>
          </w:p>
        </w:tc>
        <w:tc>
          <w:tcPr>
            <w:tcW w:w="5387" w:type="dxa"/>
          </w:tcPr>
          <w:p w14:paraId="258F5672" w14:textId="77777777" w:rsidR="00C32F5B" w:rsidRPr="002F03B6" w:rsidRDefault="00C32F5B" w:rsidP="002F03B6">
            <w:pPr>
              <w:spacing w:after="120" w:line="276" w:lineRule="auto"/>
              <w:rPr>
                <w:rFonts w:cs="Arial"/>
                <w:sz w:val="22"/>
              </w:rPr>
            </w:pPr>
            <w:r w:rsidRPr="002F03B6">
              <w:rPr>
                <w:rFonts w:cs="Arial"/>
                <w:sz w:val="22"/>
              </w:rPr>
              <w:t>Plan for delivery of the healthy child programme (which includes immunisation), identifying health and wellbeing needs which will underpin priorities for service delivery.</w:t>
            </w:r>
          </w:p>
        </w:tc>
        <w:tc>
          <w:tcPr>
            <w:tcW w:w="1276" w:type="dxa"/>
          </w:tcPr>
          <w:p w14:paraId="06F42444" w14:textId="77777777" w:rsidR="00C32F5B" w:rsidRPr="00577BF6" w:rsidRDefault="00C32F5B" w:rsidP="002F03B6">
            <w:pPr>
              <w:spacing w:after="200" w:line="276" w:lineRule="auto"/>
              <w:rPr>
                <w:rFonts w:cs="Arial"/>
                <w:sz w:val="22"/>
              </w:rPr>
            </w:pPr>
          </w:p>
        </w:tc>
        <w:tc>
          <w:tcPr>
            <w:tcW w:w="1417" w:type="dxa"/>
          </w:tcPr>
          <w:p w14:paraId="5F1FF7CD" w14:textId="77777777" w:rsidR="00C32F5B" w:rsidRPr="00577BF6" w:rsidRDefault="00C32F5B" w:rsidP="002F03B6">
            <w:pPr>
              <w:spacing w:after="200" w:line="276" w:lineRule="auto"/>
              <w:rPr>
                <w:rFonts w:cs="Arial"/>
                <w:sz w:val="22"/>
              </w:rPr>
            </w:pPr>
          </w:p>
        </w:tc>
        <w:tc>
          <w:tcPr>
            <w:tcW w:w="1134" w:type="dxa"/>
          </w:tcPr>
          <w:p w14:paraId="68726F07" w14:textId="77777777" w:rsidR="00C32F5B" w:rsidRPr="00577BF6" w:rsidRDefault="00C32F5B" w:rsidP="00C32F5B">
            <w:pPr>
              <w:numPr>
                <w:ilvl w:val="0"/>
                <w:numId w:val="11"/>
              </w:numPr>
              <w:spacing w:after="200" w:line="276" w:lineRule="auto"/>
              <w:contextualSpacing/>
              <w:rPr>
                <w:rFonts w:cs="Arial"/>
                <w:sz w:val="22"/>
              </w:rPr>
            </w:pPr>
          </w:p>
        </w:tc>
      </w:tr>
    </w:tbl>
    <w:p w14:paraId="511D737C" w14:textId="77777777" w:rsidR="00C32F5B" w:rsidRPr="00577BF6" w:rsidRDefault="00C32F5B" w:rsidP="00C32F5B">
      <w:pPr>
        <w:rPr>
          <w:rFonts w:cs="Arial"/>
          <w:sz w:val="22"/>
        </w:rPr>
      </w:pPr>
    </w:p>
    <w:p w14:paraId="71E43968" w14:textId="77777777" w:rsidR="00C32F5B" w:rsidRPr="00577BF6" w:rsidRDefault="00C32F5B" w:rsidP="00C32F5B">
      <w:pPr>
        <w:rPr>
          <w:rFonts w:cs="Arial"/>
          <w:sz w:val="22"/>
        </w:rPr>
      </w:pPr>
      <w:r w:rsidRPr="00577BF6">
        <w:rPr>
          <w:rFonts w:cs="Arial"/>
          <w:sz w:val="22"/>
        </w:rPr>
        <w:t>K.</w:t>
      </w:r>
    </w:p>
    <w:tbl>
      <w:tblPr>
        <w:tblStyle w:val="TableGrid2"/>
        <w:tblW w:w="9889" w:type="dxa"/>
        <w:tblLook w:val="04A0" w:firstRow="1" w:lastRow="0" w:firstColumn="1" w:lastColumn="0" w:noHBand="0" w:noVBand="1"/>
      </w:tblPr>
      <w:tblGrid>
        <w:gridCol w:w="675"/>
        <w:gridCol w:w="5387"/>
        <w:gridCol w:w="1276"/>
        <w:gridCol w:w="1417"/>
        <w:gridCol w:w="1134"/>
      </w:tblGrid>
      <w:tr w:rsidR="00C32F5B" w:rsidRPr="00577BF6" w14:paraId="2015E40B" w14:textId="77777777" w:rsidTr="002F03B6">
        <w:tc>
          <w:tcPr>
            <w:tcW w:w="9889" w:type="dxa"/>
            <w:gridSpan w:val="5"/>
            <w:shd w:val="clear" w:color="auto" w:fill="CCC0D9" w:themeFill="accent4" w:themeFillTint="66"/>
          </w:tcPr>
          <w:p w14:paraId="5B7B310F" w14:textId="77777777" w:rsidR="00C32F5B" w:rsidRPr="00577BF6" w:rsidRDefault="00C32F5B" w:rsidP="002F03B6">
            <w:pPr>
              <w:spacing w:after="200" w:line="276" w:lineRule="auto"/>
              <w:rPr>
                <w:rFonts w:cs="Arial"/>
                <w:sz w:val="22"/>
              </w:rPr>
            </w:pPr>
            <w:r w:rsidRPr="00577BF6">
              <w:rPr>
                <w:rFonts w:cs="Arial"/>
                <w:sz w:val="22"/>
              </w:rPr>
              <w:t xml:space="preserve">THEME: </w:t>
            </w:r>
            <w:r w:rsidRPr="00577BF6">
              <w:rPr>
                <w:rFonts w:cs="Arial"/>
                <w:b/>
                <w:sz w:val="22"/>
              </w:rPr>
              <w:t xml:space="preserve">SAFEGUARDING  </w:t>
            </w:r>
          </w:p>
        </w:tc>
      </w:tr>
      <w:tr w:rsidR="00C32F5B" w:rsidRPr="00577BF6" w14:paraId="79C2FBD3" w14:textId="77777777" w:rsidTr="002F03B6">
        <w:tc>
          <w:tcPr>
            <w:tcW w:w="675" w:type="dxa"/>
            <w:shd w:val="clear" w:color="auto" w:fill="E5DFEC" w:themeFill="accent4" w:themeFillTint="33"/>
          </w:tcPr>
          <w:p w14:paraId="02DA3A70" w14:textId="77777777" w:rsidR="00C32F5B" w:rsidRPr="00577BF6" w:rsidRDefault="00C32F5B" w:rsidP="002F03B6">
            <w:pPr>
              <w:spacing w:after="200" w:line="276" w:lineRule="auto"/>
              <w:rPr>
                <w:rFonts w:cs="Arial"/>
                <w:sz w:val="22"/>
              </w:rPr>
            </w:pPr>
            <w:r w:rsidRPr="00577BF6">
              <w:rPr>
                <w:rFonts w:cs="Arial"/>
                <w:sz w:val="22"/>
              </w:rPr>
              <w:t>No.</w:t>
            </w:r>
          </w:p>
        </w:tc>
        <w:tc>
          <w:tcPr>
            <w:tcW w:w="5387" w:type="dxa"/>
            <w:shd w:val="clear" w:color="auto" w:fill="E5DFEC" w:themeFill="accent4" w:themeFillTint="33"/>
          </w:tcPr>
          <w:p w14:paraId="09009642" w14:textId="77777777" w:rsidR="00C32F5B" w:rsidRPr="00577BF6" w:rsidRDefault="00C32F5B" w:rsidP="002F03B6">
            <w:pPr>
              <w:spacing w:after="200" w:line="276" w:lineRule="auto"/>
              <w:rPr>
                <w:rFonts w:cs="Arial"/>
                <w:sz w:val="22"/>
              </w:rPr>
            </w:pPr>
            <w:r w:rsidRPr="00577BF6">
              <w:rPr>
                <w:rFonts w:cs="Arial"/>
                <w:sz w:val="22"/>
              </w:rPr>
              <w:t>ACTION</w:t>
            </w:r>
          </w:p>
        </w:tc>
        <w:tc>
          <w:tcPr>
            <w:tcW w:w="1276" w:type="dxa"/>
            <w:shd w:val="clear" w:color="auto" w:fill="E5DFEC" w:themeFill="accent4" w:themeFillTint="33"/>
          </w:tcPr>
          <w:p w14:paraId="769124F6" w14:textId="77777777" w:rsidR="00C32F5B" w:rsidRPr="00577BF6" w:rsidRDefault="00C32F5B" w:rsidP="002F03B6">
            <w:pPr>
              <w:spacing w:after="200" w:line="276" w:lineRule="auto"/>
              <w:rPr>
                <w:rFonts w:cs="Arial"/>
                <w:sz w:val="22"/>
              </w:rPr>
            </w:pPr>
            <w:r w:rsidRPr="00577BF6">
              <w:rPr>
                <w:rFonts w:cs="Arial"/>
                <w:sz w:val="22"/>
              </w:rPr>
              <w:t>Owner</w:t>
            </w:r>
          </w:p>
        </w:tc>
        <w:tc>
          <w:tcPr>
            <w:tcW w:w="1417" w:type="dxa"/>
            <w:shd w:val="clear" w:color="auto" w:fill="E5DFEC" w:themeFill="accent4" w:themeFillTint="33"/>
          </w:tcPr>
          <w:p w14:paraId="3943F109" w14:textId="77777777" w:rsidR="00C32F5B" w:rsidRPr="00577BF6" w:rsidRDefault="00C32F5B" w:rsidP="002F03B6">
            <w:pPr>
              <w:spacing w:after="200" w:line="276" w:lineRule="auto"/>
              <w:rPr>
                <w:rFonts w:cs="Arial"/>
                <w:sz w:val="22"/>
              </w:rPr>
            </w:pPr>
            <w:r w:rsidRPr="00577BF6">
              <w:rPr>
                <w:rFonts w:cs="Arial"/>
                <w:sz w:val="22"/>
              </w:rPr>
              <w:t>Deadline</w:t>
            </w:r>
          </w:p>
        </w:tc>
        <w:tc>
          <w:tcPr>
            <w:tcW w:w="1134" w:type="dxa"/>
            <w:shd w:val="clear" w:color="auto" w:fill="E5DFEC" w:themeFill="accent4" w:themeFillTint="33"/>
          </w:tcPr>
          <w:p w14:paraId="7E82C4C0" w14:textId="77777777" w:rsidR="00C32F5B" w:rsidRPr="00577BF6" w:rsidRDefault="00C32F5B" w:rsidP="002F03B6">
            <w:pPr>
              <w:spacing w:after="200" w:line="276" w:lineRule="auto"/>
              <w:rPr>
                <w:rFonts w:cs="Arial"/>
                <w:sz w:val="22"/>
              </w:rPr>
            </w:pPr>
            <w:r w:rsidRPr="00577BF6">
              <w:rPr>
                <w:rFonts w:cs="Arial"/>
                <w:sz w:val="22"/>
              </w:rPr>
              <w:t>RAG</w:t>
            </w:r>
          </w:p>
        </w:tc>
      </w:tr>
      <w:tr w:rsidR="00C32F5B" w:rsidRPr="00577BF6" w14:paraId="525F4C4E" w14:textId="77777777" w:rsidTr="002F03B6">
        <w:tc>
          <w:tcPr>
            <w:tcW w:w="675" w:type="dxa"/>
          </w:tcPr>
          <w:p w14:paraId="4843B414" w14:textId="77777777" w:rsidR="00C32F5B" w:rsidRPr="00577BF6" w:rsidRDefault="00C32F5B" w:rsidP="00C32F5B">
            <w:pPr>
              <w:numPr>
                <w:ilvl w:val="0"/>
                <w:numId w:val="22"/>
              </w:numPr>
              <w:spacing w:after="200" w:line="276" w:lineRule="auto"/>
              <w:contextualSpacing/>
              <w:rPr>
                <w:rFonts w:cs="Arial"/>
                <w:sz w:val="22"/>
              </w:rPr>
            </w:pPr>
          </w:p>
        </w:tc>
        <w:tc>
          <w:tcPr>
            <w:tcW w:w="5387" w:type="dxa"/>
          </w:tcPr>
          <w:p w14:paraId="686048CB" w14:textId="77777777" w:rsidR="00C32F5B" w:rsidRPr="00577BF6" w:rsidRDefault="00C32F5B" w:rsidP="002F03B6">
            <w:pPr>
              <w:spacing w:after="120" w:line="276" w:lineRule="auto"/>
              <w:rPr>
                <w:rFonts w:cs="Arial"/>
                <w:sz w:val="22"/>
              </w:rPr>
            </w:pPr>
            <w:r w:rsidRPr="002F03B6">
              <w:rPr>
                <w:rFonts w:cs="Arial"/>
                <w:sz w:val="22"/>
              </w:rPr>
              <w:t xml:space="preserve">Revise child protection policy (led by DSL) to reflect the return of more pupils. Schools must have regard to the statutory safeguarding guidance, </w:t>
            </w:r>
            <w:hyperlink r:id="rId13" w:history="1">
              <w:r w:rsidRPr="002F03B6">
                <w:rPr>
                  <w:rFonts w:cs="Arial"/>
                  <w:sz w:val="22"/>
                </w:rPr>
                <w:t>keeping children safe in education</w:t>
              </w:r>
            </w:hyperlink>
            <w:r w:rsidRPr="002F03B6">
              <w:rPr>
                <w:rFonts w:cs="Arial"/>
                <w:sz w:val="22"/>
              </w:rPr>
              <w:t xml:space="preserve"> and should refer to the </w:t>
            </w:r>
            <w:hyperlink r:id="rId14" w:history="1">
              <w:r w:rsidRPr="002F03B6">
                <w:rPr>
                  <w:rFonts w:cs="Arial"/>
                  <w:sz w:val="22"/>
                </w:rPr>
                <w:t>coronavirus (COVID-19): safeguarding in schools, colleges and other providers guidance</w:t>
              </w:r>
            </w:hyperlink>
          </w:p>
        </w:tc>
        <w:tc>
          <w:tcPr>
            <w:tcW w:w="1276" w:type="dxa"/>
          </w:tcPr>
          <w:p w14:paraId="50D5724E" w14:textId="77777777" w:rsidR="00C32F5B" w:rsidRPr="00577BF6" w:rsidRDefault="00C32F5B" w:rsidP="002F03B6">
            <w:pPr>
              <w:spacing w:after="200" w:line="276" w:lineRule="auto"/>
              <w:rPr>
                <w:rFonts w:cs="Arial"/>
                <w:sz w:val="22"/>
              </w:rPr>
            </w:pPr>
          </w:p>
        </w:tc>
        <w:tc>
          <w:tcPr>
            <w:tcW w:w="1417" w:type="dxa"/>
          </w:tcPr>
          <w:p w14:paraId="278EFD05" w14:textId="77777777" w:rsidR="00C32F5B" w:rsidRPr="00577BF6" w:rsidRDefault="00C32F5B" w:rsidP="002F03B6">
            <w:pPr>
              <w:spacing w:after="200" w:line="276" w:lineRule="auto"/>
              <w:rPr>
                <w:rFonts w:cs="Arial"/>
                <w:sz w:val="22"/>
              </w:rPr>
            </w:pPr>
          </w:p>
        </w:tc>
        <w:tc>
          <w:tcPr>
            <w:tcW w:w="1134" w:type="dxa"/>
          </w:tcPr>
          <w:p w14:paraId="338D64C3"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7E6F38DE" w14:textId="77777777" w:rsidTr="002F03B6">
        <w:tc>
          <w:tcPr>
            <w:tcW w:w="675" w:type="dxa"/>
          </w:tcPr>
          <w:p w14:paraId="2CFF2068" w14:textId="77777777" w:rsidR="00C32F5B" w:rsidRPr="00577BF6" w:rsidRDefault="00C32F5B" w:rsidP="00C32F5B">
            <w:pPr>
              <w:numPr>
                <w:ilvl w:val="0"/>
                <w:numId w:val="22"/>
              </w:numPr>
              <w:spacing w:after="200" w:line="276" w:lineRule="auto"/>
              <w:contextualSpacing/>
              <w:rPr>
                <w:rFonts w:cs="Arial"/>
                <w:sz w:val="22"/>
              </w:rPr>
            </w:pPr>
          </w:p>
        </w:tc>
        <w:tc>
          <w:tcPr>
            <w:tcW w:w="5387" w:type="dxa"/>
          </w:tcPr>
          <w:p w14:paraId="528B07FA" w14:textId="77777777" w:rsidR="00C32F5B" w:rsidRPr="002F03B6" w:rsidRDefault="00C32F5B" w:rsidP="002F03B6">
            <w:pPr>
              <w:spacing w:after="120" w:line="276" w:lineRule="auto"/>
              <w:rPr>
                <w:rFonts w:cs="Arial"/>
                <w:sz w:val="22"/>
              </w:rPr>
            </w:pPr>
            <w:r w:rsidRPr="002F03B6">
              <w:rPr>
                <w:rFonts w:cs="Arial"/>
                <w:sz w:val="22"/>
              </w:rPr>
              <w:t>Provide DSLs and DDSLs with more time, especially in the first few weeks of term, to help them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harm.</w:t>
            </w:r>
          </w:p>
        </w:tc>
        <w:tc>
          <w:tcPr>
            <w:tcW w:w="1276" w:type="dxa"/>
          </w:tcPr>
          <w:p w14:paraId="3ABDE5A0" w14:textId="77777777" w:rsidR="00C32F5B" w:rsidRPr="00577BF6" w:rsidRDefault="00C32F5B" w:rsidP="002F03B6">
            <w:pPr>
              <w:spacing w:after="200" w:line="276" w:lineRule="auto"/>
              <w:rPr>
                <w:rFonts w:cs="Arial"/>
                <w:sz w:val="22"/>
              </w:rPr>
            </w:pPr>
          </w:p>
        </w:tc>
        <w:tc>
          <w:tcPr>
            <w:tcW w:w="1417" w:type="dxa"/>
          </w:tcPr>
          <w:p w14:paraId="221F02DE" w14:textId="77777777" w:rsidR="00C32F5B" w:rsidRPr="00577BF6" w:rsidRDefault="00C32F5B" w:rsidP="002F03B6">
            <w:pPr>
              <w:spacing w:after="200" w:line="276" w:lineRule="auto"/>
              <w:rPr>
                <w:rFonts w:cs="Arial"/>
                <w:sz w:val="22"/>
              </w:rPr>
            </w:pPr>
          </w:p>
        </w:tc>
        <w:tc>
          <w:tcPr>
            <w:tcW w:w="1134" w:type="dxa"/>
          </w:tcPr>
          <w:p w14:paraId="1ABDCD07"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64FFFD34" w14:textId="77777777" w:rsidTr="002F03B6">
        <w:tc>
          <w:tcPr>
            <w:tcW w:w="675" w:type="dxa"/>
          </w:tcPr>
          <w:p w14:paraId="0BE586C0" w14:textId="77777777" w:rsidR="00C32F5B" w:rsidRPr="00577BF6" w:rsidRDefault="00C32F5B" w:rsidP="00C32F5B">
            <w:pPr>
              <w:numPr>
                <w:ilvl w:val="0"/>
                <w:numId w:val="22"/>
              </w:numPr>
              <w:contextualSpacing/>
              <w:rPr>
                <w:rFonts w:cs="Arial"/>
                <w:sz w:val="22"/>
              </w:rPr>
            </w:pPr>
          </w:p>
        </w:tc>
        <w:tc>
          <w:tcPr>
            <w:tcW w:w="5387" w:type="dxa"/>
          </w:tcPr>
          <w:p w14:paraId="7F6F2F04" w14:textId="77777777" w:rsidR="00C32F5B" w:rsidRPr="002F03B6" w:rsidRDefault="00C32F5B" w:rsidP="00D0234C">
            <w:pPr>
              <w:spacing w:after="120" w:line="276" w:lineRule="auto"/>
              <w:rPr>
                <w:rFonts w:cs="Arial"/>
                <w:sz w:val="22"/>
              </w:rPr>
            </w:pPr>
            <w:r w:rsidRPr="002F03B6">
              <w:rPr>
                <w:rFonts w:cs="Arial"/>
                <w:sz w:val="22"/>
              </w:rPr>
              <w:t>Communicate with school nurses to safeguard and support wellbeing</w:t>
            </w:r>
          </w:p>
        </w:tc>
        <w:tc>
          <w:tcPr>
            <w:tcW w:w="1276" w:type="dxa"/>
          </w:tcPr>
          <w:p w14:paraId="676BA04A" w14:textId="77777777" w:rsidR="00C32F5B" w:rsidRPr="00577BF6" w:rsidRDefault="00C32F5B" w:rsidP="002F03B6">
            <w:pPr>
              <w:rPr>
                <w:rFonts w:cs="Arial"/>
                <w:sz w:val="22"/>
              </w:rPr>
            </w:pPr>
          </w:p>
        </w:tc>
        <w:tc>
          <w:tcPr>
            <w:tcW w:w="1417" w:type="dxa"/>
          </w:tcPr>
          <w:p w14:paraId="26F13032" w14:textId="77777777" w:rsidR="00C32F5B" w:rsidRPr="00577BF6" w:rsidRDefault="00C32F5B" w:rsidP="002F03B6">
            <w:pPr>
              <w:rPr>
                <w:rFonts w:cs="Arial"/>
                <w:sz w:val="22"/>
              </w:rPr>
            </w:pPr>
          </w:p>
        </w:tc>
        <w:tc>
          <w:tcPr>
            <w:tcW w:w="1134" w:type="dxa"/>
          </w:tcPr>
          <w:p w14:paraId="0DD2A491" w14:textId="77777777" w:rsidR="00C32F5B" w:rsidRPr="00577BF6" w:rsidRDefault="00C32F5B" w:rsidP="00C32F5B">
            <w:pPr>
              <w:numPr>
                <w:ilvl w:val="0"/>
                <w:numId w:val="11"/>
              </w:numPr>
              <w:contextualSpacing/>
              <w:rPr>
                <w:rFonts w:cs="Arial"/>
                <w:sz w:val="22"/>
              </w:rPr>
            </w:pPr>
          </w:p>
        </w:tc>
      </w:tr>
      <w:tr w:rsidR="00C32F5B" w:rsidRPr="00577BF6" w14:paraId="017C63DD" w14:textId="77777777" w:rsidTr="002F03B6">
        <w:tc>
          <w:tcPr>
            <w:tcW w:w="675" w:type="dxa"/>
          </w:tcPr>
          <w:p w14:paraId="4BA1AC60" w14:textId="77777777" w:rsidR="00C32F5B" w:rsidRPr="00577BF6" w:rsidRDefault="00C32F5B" w:rsidP="00C32F5B">
            <w:pPr>
              <w:numPr>
                <w:ilvl w:val="0"/>
                <w:numId w:val="22"/>
              </w:numPr>
              <w:spacing w:after="200" w:line="276" w:lineRule="auto"/>
              <w:contextualSpacing/>
              <w:rPr>
                <w:rFonts w:cs="Arial"/>
                <w:sz w:val="22"/>
              </w:rPr>
            </w:pPr>
          </w:p>
        </w:tc>
        <w:tc>
          <w:tcPr>
            <w:tcW w:w="5387" w:type="dxa"/>
          </w:tcPr>
          <w:p w14:paraId="145EBBB7" w14:textId="77777777" w:rsidR="00C32F5B" w:rsidRPr="00577BF6" w:rsidRDefault="00C32F5B" w:rsidP="002F03B6">
            <w:pPr>
              <w:spacing w:after="120" w:line="276" w:lineRule="auto"/>
              <w:rPr>
                <w:rFonts w:cs="Arial"/>
                <w:sz w:val="22"/>
              </w:rPr>
            </w:pPr>
            <w:r w:rsidRPr="00577BF6">
              <w:rPr>
                <w:rFonts w:cs="Arial"/>
                <w:sz w:val="22"/>
              </w:rPr>
              <w:t xml:space="preserve">Check all new student transfer arrangements e.g. transition from Year 6 Primary into Year 7 –safeguarding materials shared to include any concerns from lockdown period </w:t>
            </w:r>
          </w:p>
        </w:tc>
        <w:tc>
          <w:tcPr>
            <w:tcW w:w="1276" w:type="dxa"/>
          </w:tcPr>
          <w:p w14:paraId="115410FC" w14:textId="77777777" w:rsidR="00C32F5B" w:rsidRPr="00577BF6" w:rsidRDefault="00C32F5B" w:rsidP="002F03B6">
            <w:pPr>
              <w:spacing w:after="200" w:line="276" w:lineRule="auto"/>
              <w:rPr>
                <w:rFonts w:cs="Arial"/>
                <w:sz w:val="22"/>
              </w:rPr>
            </w:pPr>
          </w:p>
        </w:tc>
        <w:tc>
          <w:tcPr>
            <w:tcW w:w="1417" w:type="dxa"/>
          </w:tcPr>
          <w:p w14:paraId="611C3B2F" w14:textId="77777777" w:rsidR="00C32F5B" w:rsidRPr="00577BF6" w:rsidRDefault="00C32F5B" w:rsidP="002F03B6">
            <w:pPr>
              <w:spacing w:after="200" w:line="276" w:lineRule="auto"/>
              <w:rPr>
                <w:rFonts w:cs="Arial"/>
                <w:sz w:val="22"/>
              </w:rPr>
            </w:pPr>
          </w:p>
        </w:tc>
        <w:tc>
          <w:tcPr>
            <w:tcW w:w="1134" w:type="dxa"/>
          </w:tcPr>
          <w:p w14:paraId="1317574A" w14:textId="77777777" w:rsidR="00C32F5B" w:rsidRPr="00577BF6" w:rsidRDefault="00C32F5B" w:rsidP="00C32F5B">
            <w:pPr>
              <w:numPr>
                <w:ilvl w:val="0"/>
                <w:numId w:val="11"/>
              </w:numPr>
              <w:spacing w:after="200" w:line="276" w:lineRule="auto"/>
              <w:contextualSpacing/>
              <w:rPr>
                <w:rFonts w:cs="Arial"/>
                <w:sz w:val="22"/>
              </w:rPr>
            </w:pPr>
          </w:p>
        </w:tc>
      </w:tr>
    </w:tbl>
    <w:p w14:paraId="1C0FCEAF" w14:textId="77777777" w:rsidR="00C32F5B" w:rsidRPr="00577BF6" w:rsidRDefault="00C32F5B" w:rsidP="00C32F5B"/>
    <w:p w14:paraId="2578C84C" w14:textId="77777777" w:rsidR="00C32F5B" w:rsidRPr="00577BF6" w:rsidRDefault="00C32F5B" w:rsidP="00C32F5B">
      <w:pPr>
        <w:rPr>
          <w:rFonts w:eastAsia="Times New Roman" w:cs="Times New Roman"/>
          <w:sz w:val="22"/>
          <w:szCs w:val="24"/>
          <w:lang w:val="en" w:eastAsia="en-GB"/>
        </w:rPr>
      </w:pPr>
      <w:r w:rsidRPr="00577BF6">
        <w:rPr>
          <w:rFonts w:eastAsia="Times New Roman" w:cs="Times New Roman"/>
          <w:sz w:val="22"/>
          <w:szCs w:val="24"/>
          <w:lang w:val="en" w:eastAsia="en-GB"/>
        </w:rPr>
        <w:t>L.</w:t>
      </w:r>
    </w:p>
    <w:tbl>
      <w:tblPr>
        <w:tblStyle w:val="TableGrid2"/>
        <w:tblW w:w="10314" w:type="dxa"/>
        <w:tblLook w:val="04A0" w:firstRow="1" w:lastRow="0" w:firstColumn="1" w:lastColumn="0" w:noHBand="0" w:noVBand="1"/>
      </w:tblPr>
      <w:tblGrid>
        <w:gridCol w:w="675"/>
        <w:gridCol w:w="5387"/>
        <w:gridCol w:w="1276"/>
        <w:gridCol w:w="1417"/>
        <w:gridCol w:w="1559"/>
      </w:tblGrid>
      <w:tr w:rsidR="00C32F5B" w:rsidRPr="00577BF6" w14:paraId="5A537B93" w14:textId="77777777" w:rsidTr="00C32F5B">
        <w:tc>
          <w:tcPr>
            <w:tcW w:w="10314" w:type="dxa"/>
            <w:gridSpan w:val="5"/>
            <w:shd w:val="clear" w:color="auto" w:fill="CCC0D9" w:themeFill="accent4" w:themeFillTint="66"/>
          </w:tcPr>
          <w:p w14:paraId="25A8DDD8" w14:textId="77777777" w:rsidR="00C32F5B" w:rsidRPr="00577BF6" w:rsidRDefault="00C32F5B" w:rsidP="002F03B6">
            <w:pPr>
              <w:spacing w:after="200" w:line="276" w:lineRule="auto"/>
              <w:rPr>
                <w:rFonts w:cs="Arial"/>
                <w:sz w:val="22"/>
              </w:rPr>
            </w:pPr>
            <w:r w:rsidRPr="00577BF6">
              <w:rPr>
                <w:rFonts w:cs="Arial"/>
                <w:sz w:val="22"/>
              </w:rPr>
              <w:t xml:space="preserve">THEME: </w:t>
            </w:r>
            <w:r w:rsidRPr="00577BF6">
              <w:rPr>
                <w:rFonts w:cs="Arial"/>
                <w:b/>
                <w:sz w:val="22"/>
              </w:rPr>
              <w:t xml:space="preserve">OFSTED AUTUMN TERM   </w:t>
            </w:r>
          </w:p>
        </w:tc>
      </w:tr>
      <w:tr w:rsidR="00C32F5B" w:rsidRPr="00577BF6" w14:paraId="1C586B81" w14:textId="77777777" w:rsidTr="00C32F5B">
        <w:tc>
          <w:tcPr>
            <w:tcW w:w="675" w:type="dxa"/>
            <w:shd w:val="clear" w:color="auto" w:fill="E5DFEC" w:themeFill="accent4" w:themeFillTint="33"/>
          </w:tcPr>
          <w:p w14:paraId="4FB89F44" w14:textId="77777777" w:rsidR="00C32F5B" w:rsidRPr="00577BF6" w:rsidRDefault="00C32F5B" w:rsidP="002F03B6">
            <w:pPr>
              <w:spacing w:after="200" w:line="276" w:lineRule="auto"/>
              <w:rPr>
                <w:rFonts w:cs="Arial"/>
                <w:sz w:val="22"/>
              </w:rPr>
            </w:pPr>
            <w:r w:rsidRPr="00577BF6">
              <w:rPr>
                <w:rFonts w:cs="Arial"/>
                <w:sz w:val="22"/>
              </w:rPr>
              <w:t>No.</w:t>
            </w:r>
          </w:p>
        </w:tc>
        <w:tc>
          <w:tcPr>
            <w:tcW w:w="5387" w:type="dxa"/>
            <w:shd w:val="clear" w:color="auto" w:fill="E5DFEC" w:themeFill="accent4" w:themeFillTint="33"/>
          </w:tcPr>
          <w:p w14:paraId="78C2C23A" w14:textId="77777777" w:rsidR="00C32F5B" w:rsidRPr="00577BF6" w:rsidRDefault="00C32F5B" w:rsidP="002F03B6">
            <w:pPr>
              <w:spacing w:after="200" w:line="276" w:lineRule="auto"/>
              <w:rPr>
                <w:rFonts w:cs="Arial"/>
                <w:sz w:val="22"/>
              </w:rPr>
            </w:pPr>
            <w:r w:rsidRPr="00577BF6">
              <w:rPr>
                <w:rFonts w:cs="Arial"/>
                <w:sz w:val="22"/>
              </w:rPr>
              <w:t>ACTION</w:t>
            </w:r>
          </w:p>
        </w:tc>
        <w:tc>
          <w:tcPr>
            <w:tcW w:w="1276" w:type="dxa"/>
            <w:shd w:val="clear" w:color="auto" w:fill="E5DFEC" w:themeFill="accent4" w:themeFillTint="33"/>
          </w:tcPr>
          <w:p w14:paraId="62A212B2" w14:textId="77777777" w:rsidR="00C32F5B" w:rsidRPr="00577BF6" w:rsidRDefault="00C32F5B" w:rsidP="002F03B6">
            <w:pPr>
              <w:spacing w:after="200" w:line="276" w:lineRule="auto"/>
              <w:rPr>
                <w:rFonts w:cs="Arial"/>
                <w:sz w:val="22"/>
              </w:rPr>
            </w:pPr>
            <w:r w:rsidRPr="00577BF6">
              <w:rPr>
                <w:rFonts w:cs="Arial"/>
                <w:sz w:val="22"/>
              </w:rPr>
              <w:t>Owner</w:t>
            </w:r>
          </w:p>
        </w:tc>
        <w:tc>
          <w:tcPr>
            <w:tcW w:w="1417" w:type="dxa"/>
            <w:shd w:val="clear" w:color="auto" w:fill="E5DFEC" w:themeFill="accent4" w:themeFillTint="33"/>
          </w:tcPr>
          <w:p w14:paraId="7EB41898" w14:textId="77777777" w:rsidR="00C32F5B" w:rsidRPr="00577BF6" w:rsidRDefault="00C32F5B" w:rsidP="002F03B6">
            <w:pPr>
              <w:spacing w:after="200" w:line="276" w:lineRule="auto"/>
              <w:rPr>
                <w:rFonts w:cs="Arial"/>
                <w:sz w:val="22"/>
              </w:rPr>
            </w:pPr>
            <w:r w:rsidRPr="00577BF6">
              <w:rPr>
                <w:rFonts w:cs="Arial"/>
                <w:sz w:val="22"/>
              </w:rPr>
              <w:t>Deadline</w:t>
            </w:r>
          </w:p>
        </w:tc>
        <w:tc>
          <w:tcPr>
            <w:tcW w:w="1559" w:type="dxa"/>
            <w:shd w:val="clear" w:color="auto" w:fill="E5DFEC" w:themeFill="accent4" w:themeFillTint="33"/>
          </w:tcPr>
          <w:p w14:paraId="5E206891" w14:textId="77777777" w:rsidR="00C32F5B" w:rsidRPr="00577BF6" w:rsidRDefault="00C32F5B" w:rsidP="002F03B6">
            <w:pPr>
              <w:spacing w:after="200" w:line="276" w:lineRule="auto"/>
              <w:rPr>
                <w:rFonts w:cs="Arial"/>
                <w:sz w:val="22"/>
              </w:rPr>
            </w:pPr>
            <w:r w:rsidRPr="00577BF6">
              <w:rPr>
                <w:rFonts w:cs="Arial"/>
                <w:sz w:val="22"/>
              </w:rPr>
              <w:t>RAG</w:t>
            </w:r>
          </w:p>
        </w:tc>
      </w:tr>
      <w:tr w:rsidR="00C32F5B" w:rsidRPr="00577BF6" w14:paraId="246C4FE6" w14:textId="77777777" w:rsidTr="00C32F5B">
        <w:tc>
          <w:tcPr>
            <w:tcW w:w="675" w:type="dxa"/>
          </w:tcPr>
          <w:p w14:paraId="0720EBC3" w14:textId="77777777" w:rsidR="00C32F5B" w:rsidRPr="00577BF6" w:rsidRDefault="00C32F5B" w:rsidP="00C32F5B">
            <w:pPr>
              <w:numPr>
                <w:ilvl w:val="0"/>
                <w:numId w:val="23"/>
              </w:numPr>
              <w:spacing w:after="200" w:line="276" w:lineRule="auto"/>
              <w:contextualSpacing/>
              <w:rPr>
                <w:rFonts w:cs="Arial"/>
                <w:sz w:val="22"/>
              </w:rPr>
            </w:pPr>
          </w:p>
        </w:tc>
        <w:tc>
          <w:tcPr>
            <w:tcW w:w="5387" w:type="dxa"/>
          </w:tcPr>
          <w:p w14:paraId="15015EA6" w14:textId="77777777" w:rsidR="00C32F5B" w:rsidRPr="00577BF6" w:rsidRDefault="00C32F5B" w:rsidP="002F03B6">
            <w:pPr>
              <w:spacing w:after="120" w:line="276" w:lineRule="auto"/>
              <w:rPr>
                <w:rFonts w:cs="Arial"/>
                <w:sz w:val="22"/>
              </w:rPr>
            </w:pPr>
            <w:r w:rsidRPr="00577BF6">
              <w:rPr>
                <w:rFonts w:cs="Arial"/>
                <w:sz w:val="22"/>
              </w:rPr>
              <w:t>Share latest updates with SLT and staff RE: expectations</w:t>
            </w:r>
          </w:p>
        </w:tc>
        <w:tc>
          <w:tcPr>
            <w:tcW w:w="1276" w:type="dxa"/>
          </w:tcPr>
          <w:p w14:paraId="7098D2BB" w14:textId="77777777" w:rsidR="00C32F5B" w:rsidRPr="00577BF6" w:rsidRDefault="00C32F5B" w:rsidP="002F03B6">
            <w:pPr>
              <w:spacing w:after="200" w:line="276" w:lineRule="auto"/>
              <w:rPr>
                <w:rFonts w:cs="Arial"/>
                <w:sz w:val="22"/>
              </w:rPr>
            </w:pPr>
          </w:p>
        </w:tc>
        <w:tc>
          <w:tcPr>
            <w:tcW w:w="1417" w:type="dxa"/>
          </w:tcPr>
          <w:p w14:paraId="31D93444" w14:textId="77777777" w:rsidR="00C32F5B" w:rsidRPr="00577BF6" w:rsidRDefault="00C32F5B" w:rsidP="002F03B6">
            <w:pPr>
              <w:spacing w:after="200" w:line="276" w:lineRule="auto"/>
              <w:rPr>
                <w:rFonts w:cs="Arial"/>
                <w:sz w:val="22"/>
              </w:rPr>
            </w:pPr>
          </w:p>
        </w:tc>
        <w:tc>
          <w:tcPr>
            <w:tcW w:w="1559" w:type="dxa"/>
          </w:tcPr>
          <w:p w14:paraId="74B6D091"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33163488" w14:textId="77777777" w:rsidTr="00C32F5B">
        <w:tc>
          <w:tcPr>
            <w:tcW w:w="675" w:type="dxa"/>
          </w:tcPr>
          <w:p w14:paraId="6A4202E5" w14:textId="77777777" w:rsidR="00C32F5B" w:rsidRPr="00577BF6" w:rsidRDefault="00C32F5B" w:rsidP="00C32F5B">
            <w:pPr>
              <w:numPr>
                <w:ilvl w:val="0"/>
                <w:numId w:val="23"/>
              </w:numPr>
              <w:spacing w:after="200" w:line="276" w:lineRule="auto"/>
              <w:contextualSpacing/>
              <w:rPr>
                <w:rFonts w:cs="Arial"/>
                <w:sz w:val="22"/>
              </w:rPr>
            </w:pPr>
          </w:p>
        </w:tc>
        <w:tc>
          <w:tcPr>
            <w:tcW w:w="5387" w:type="dxa"/>
          </w:tcPr>
          <w:p w14:paraId="0175EAF4" w14:textId="77777777" w:rsidR="00C32F5B" w:rsidRPr="002F03B6" w:rsidRDefault="00C32F5B" w:rsidP="002F03B6">
            <w:pPr>
              <w:spacing w:after="120" w:line="276" w:lineRule="auto"/>
              <w:rPr>
                <w:rFonts w:cs="Arial"/>
                <w:sz w:val="22"/>
              </w:rPr>
            </w:pPr>
            <w:r w:rsidRPr="002F03B6">
              <w:rPr>
                <w:rFonts w:cs="Arial"/>
                <w:sz w:val="22"/>
              </w:rPr>
              <w:t xml:space="preserve">Use this planning tool to self-assess your adaptations made to ensure school can open safely for all students and staff in September </w:t>
            </w:r>
          </w:p>
        </w:tc>
        <w:tc>
          <w:tcPr>
            <w:tcW w:w="1276" w:type="dxa"/>
          </w:tcPr>
          <w:p w14:paraId="23C34B5D" w14:textId="77777777" w:rsidR="00C32F5B" w:rsidRPr="00577BF6" w:rsidRDefault="00C32F5B" w:rsidP="002F03B6">
            <w:pPr>
              <w:spacing w:after="200" w:line="276" w:lineRule="auto"/>
              <w:rPr>
                <w:rFonts w:cs="Arial"/>
                <w:sz w:val="22"/>
              </w:rPr>
            </w:pPr>
          </w:p>
        </w:tc>
        <w:tc>
          <w:tcPr>
            <w:tcW w:w="1417" w:type="dxa"/>
          </w:tcPr>
          <w:p w14:paraId="162EF586" w14:textId="77777777" w:rsidR="00C32F5B" w:rsidRPr="00577BF6" w:rsidRDefault="00C32F5B" w:rsidP="002F03B6">
            <w:pPr>
              <w:spacing w:after="200" w:line="276" w:lineRule="auto"/>
              <w:rPr>
                <w:rFonts w:cs="Arial"/>
                <w:sz w:val="22"/>
              </w:rPr>
            </w:pPr>
          </w:p>
        </w:tc>
        <w:tc>
          <w:tcPr>
            <w:tcW w:w="1559" w:type="dxa"/>
          </w:tcPr>
          <w:p w14:paraId="228DC047"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2F89A267" w14:textId="77777777" w:rsidTr="00C32F5B">
        <w:tc>
          <w:tcPr>
            <w:tcW w:w="675" w:type="dxa"/>
          </w:tcPr>
          <w:p w14:paraId="75EA013C" w14:textId="77777777" w:rsidR="00C32F5B" w:rsidRPr="00577BF6" w:rsidRDefault="00C32F5B" w:rsidP="00C32F5B">
            <w:pPr>
              <w:numPr>
                <w:ilvl w:val="0"/>
                <w:numId w:val="23"/>
              </w:numPr>
              <w:contextualSpacing/>
              <w:rPr>
                <w:rFonts w:cs="Arial"/>
                <w:sz w:val="22"/>
              </w:rPr>
            </w:pPr>
          </w:p>
        </w:tc>
        <w:tc>
          <w:tcPr>
            <w:tcW w:w="5387" w:type="dxa"/>
          </w:tcPr>
          <w:p w14:paraId="2D3E495B" w14:textId="77777777" w:rsidR="00C32F5B" w:rsidRPr="002F03B6" w:rsidRDefault="00C32F5B" w:rsidP="002F03B6">
            <w:pPr>
              <w:spacing w:after="120" w:line="276" w:lineRule="auto"/>
              <w:rPr>
                <w:rFonts w:cs="Arial"/>
                <w:sz w:val="22"/>
              </w:rPr>
            </w:pPr>
            <w:r w:rsidRPr="002F03B6">
              <w:rPr>
                <w:rFonts w:cs="Arial"/>
                <w:sz w:val="22"/>
              </w:rPr>
              <w:t>Review the culture of effective safeguarding in the school (see section above SAFEGUARDING) as a result of changing requirements due to Covid-19</w:t>
            </w:r>
          </w:p>
        </w:tc>
        <w:tc>
          <w:tcPr>
            <w:tcW w:w="1276" w:type="dxa"/>
          </w:tcPr>
          <w:p w14:paraId="4990EF2A" w14:textId="77777777" w:rsidR="00C32F5B" w:rsidRPr="00577BF6" w:rsidRDefault="00C32F5B" w:rsidP="002F03B6">
            <w:pPr>
              <w:rPr>
                <w:rFonts w:cs="Arial"/>
                <w:sz w:val="22"/>
              </w:rPr>
            </w:pPr>
          </w:p>
        </w:tc>
        <w:tc>
          <w:tcPr>
            <w:tcW w:w="1417" w:type="dxa"/>
          </w:tcPr>
          <w:p w14:paraId="5834068F" w14:textId="77777777" w:rsidR="00C32F5B" w:rsidRPr="00577BF6" w:rsidRDefault="00C32F5B" w:rsidP="002F03B6">
            <w:pPr>
              <w:rPr>
                <w:rFonts w:cs="Arial"/>
                <w:sz w:val="22"/>
              </w:rPr>
            </w:pPr>
          </w:p>
        </w:tc>
        <w:tc>
          <w:tcPr>
            <w:tcW w:w="1559" w:type="dxa"/>
          </w:tcPr>
          <w:p w14:paraId="5EEC6FCB" w14:textId="77777777" w:rsidR="00C32F5B" w:rsidRPr="00577BF6" w:rsidRDefault="00C32F5B" w:rsidP="00C32F5B">
            <w:pPr>
              <w:numPr>
                <w:ilvl w:val="0"/>
                <w:numId w:val="11"/>
              </w:numPr>
              <w:contextualSpacing/>
              <w:rPr>
                <w:rFonts w:cs="Arial"/>
                <w:sz w:val="22"/>
              </w:rPr>
            </w:pPr>
          </w:p>
        </w:tc>
      </w:tr>
      <w:tr w:rsidR="00C32F5B" w:rsidRPr="00577BF6" w14:paraId="540F8D05" w14:textId="77777777" w:rsidTr="00C32F5B">
        <w:tc>
          <w:tcPr>
            <w:tcW w:w="675" w:type="dxa"/>
          </w:tcPr>
          <w:p w14:paraId="4E281339" w14:textId="77777777" w:rsidR="00C32F5B" w:rsidRPr="00577BF6" w:rsidRDefault="00C32F5B" w:rsidP="00C32F5B">
            <w:pPr>
              <w:numPr>
                <w:ilvl w:val="0"/>
                <w:numId w:val="23"/>
              </w:numPr>
              <w:spacing w:after="200" w:line="276" w:lineRule="auto"/>
              <w:contextualSpacing/>
              <w:rPr>
                <w:rFonts w:cs="Arial"/>
                <w:sz w:val="22"/>
              </w:rPr>
            </w:pPr>
          </w:p>
        </w:tc>
        <w:tc>
          <w:tcPr>
            <w:tcW w:w="5387" w:type="dxa"/>
          </w:tcPr>
          <w:p w14:paraId="72764852" w14:textId="77777777" w:rsidR="00C32F5B" w:rsidRPr="00577BF6" w:rsidRDefault="00C32F5B" w:rsidP="002F03B6">
            <w:pPr>
              <w:spacing w:after="120" w:line="276" w:lineRule="auto"/>
              <w:rPr>
                <w:rFonts w:cs="Arial"/>
                <w:sz w:val="22"/>
              </w:rPr>
            </w:pPr>
            <w:r w:rsidRPr="002F03B6">
              <w:rPr>
                <w:rFonts w:cs="Arial"/>
                <w:sz w:val="22"/>
              </w:rPr>
              <w:t>Review the adaptation of the curriculum as meets the needs of the returning learning community (see section above CURRICULUM) as a result of changing requirements due to Covid-19</w:t>
            </w:r>
          </w:p>
        </w:tc>
        <w:tc>
          <w:tcPr>
            <w:tcW w:w="1276" w:type="dxa"/>
          </w:tcPr>
          <w:p w14:paraId="3EC17118" w14:textId="77777777" w:rsidR="00C32F5B" w:rsidRPr="00577BF6" w:rsidRDefault="00C32F5B" w:rsidP="002F03B6">
            <w:pPr>
              <w:spacing w:after="200" w:line="276" w:lineRule="auto"/>
              <w:rPr>
                <w:rFonts w:cs="Arial"/>
                <w:sz w:val="22"/>
              </w:rPr>
            </w:pPr>
          </w:p>
        </w:tc>
        <w:tc>
          <w:tcPr>
            <w:tcW w:w="1417" w:type="dxa"/>
          </w:tcPr>
          <w:p w14:paraId="1E1C7093" w14:textId="77777777" w:rsidR="00C32F5B" w:rsidRPr="00577BF6" w:rsidRDefault="00C32F5B" w:rsidP="002F03B6">
            <w:pPr>
              <w:spacing w:after="200" w:line="276" w:lineRule="auto"/>
              <w:rPr>
                <w:rFonts w:cs="Arial"/>
                <w:sz w:val="22"/>
              </w:rPr>
            </w:pPr>
          </w:p>
        </w:tc>
        <w:tc>
          <w:tcPr>
            <w:tcW w:w="1559" w:type="dxa"/>
          </w:tcPr>
          <w:p w14:paraId="44177C7C" w14:textId="77777777" w:rsidR="00C32F5B" w:rsidRPr="00577BF6" w:rsidRDefault="00C32F5B" w:rsidP="00C32F5B">
            <w:pPr>
              <w:numPr>
                <w:ilvl w:val="0"/>
                <w:numId w:val="11"/>
              </w:numPr>
              <w:spacing w:after="200" w:line="276" w:lineRule="auto"/>
              <w:contextualSpacing/>
              <w:rPr>
                <w:rFonts w:cs="Arial"/>
                <w:sz w:val="22"/>
              </w:rPr>
            </w:pPr>
          </w:p>
        </w:tc>
      </w:tr>
      <w:tr w:rsidR="00C32F5B" w:rsidRPr="00577BF6" w14:paraId="19CE83BD" w14:textId="77777777" w:rsidTr="00C32F5B">
        <w:tc>
          <w:tcPr>
            <w:tcW w:w="675" w:type="dxa"/>
          </w:tcPr>
          <w:p w14:paraId="73A1C8D6" w14:textId="77777777" w:rsidR="00C32F5B" w:rsidRPr="00577BF6" w:rsidRDefault="00C32F5B" w:rsidP="00C32F5B">
            <w:pPr>
              <w:numPr>
                <w:ilvl w:val="0"/>
                <w:numId w:val="23"/>
              </w:numPr>
              <w:contextualSpacing/>
              <w:rPr>
                <w:rFonts w:cs="Arial"/>
                <w:sz w:val="22"/>
              </w:rPr>
            </w:pPr>
          </w:p>
        </w:tc>
        <w:tc>
          <w:tcPr>
            <w:tcW w:w="5387" w:type="dxa"/>
          </w:tcPr>
          <w:p w14:paraId="20A2B9A6" w14:textId="77777777" w:rsidR="00C32F5B" w:rsidRDefault="00C32F5B" w:rsidP="002F03B6">
            <w:pPr>
              <w:spacing w:after="120" w:line="276" w:lineRule="auto"/>
              <w:rPr>
                <w:rFonts w:cs="Arial"/>
                <w:sz w:val="22"/>
              </w:rPr>
            </w:pPr>
            <w:r>
              <w:rPr>
                <w:rFonts w:cs="Arial"/>
                <w:sz w:val="22"/>
              </w:rPr>
              <w:t>Use areas identified by Ofsted as the basis for an Autumn Term visit to assess current practice, consider what documentation may be required to inform and support a visit from Ofsted and address any gaps:</w:t>
            </w:r>
          </w:p>
          <w:p w14:paraId="1DB8CB2E" w14:textId="77777777" w:rsidR="00C32F5B" w:rsidRPr="00C32F5B" w:rsidRDefault="00C32F5B" w:rsidP="00E705A5">
            <w:pPr>
              <w:numPr>
                <w:ilvl w:val="0"/>
                <w:numId w:val="9"/>
              </w:numPr>
              <w:spacing w:after="120" w:line="276" w:lineRule="auto"/>
              <w:rPr>
                <w:rFonts w:cs="Arial"/>
                <w:sz w:val="22"/>
              </w:rPr>
            </w:pPr>
            <w:r w:rsidRPr="00C32F5B">
              <w:rPr>
                <w:rFonts w:cs="Arial"/>
                <w:sz w:val="22"/>
              </w:rPr>
              <w:t>identifying the barriers schools have faced and are still facing in managing the return to full education for pupils</w:t>
            </w:r>
          </w:p>
          <w:p w14:paraId="55576E30" w14:textId="77777777" w:rsidR="00C32F5B" w:rsidRPr="00C32F5B" w:rsidRDefault="00C32F5B" w:rsidP="00E705A5">
            <w:pPr>
              <w:numPr>
                <w:ilvl w:val="0"/>
                <w:numId w:val="9"/>
              </w:numPr>
              <w:spacing w:after="120" w:line="276" w:lineRule="auto"/>
              <w:rPr>
                <w:rFonts w:cs="Arial"/>
                <w:sz w:val="22"/>
              </w:rPr>
            </w:pPr>
            <w:r w:rsidRPr="00C32F5B">
              <w:rPr>
                <w:rFonts w:cs="Arial"/>
                <w:sz w:val="22"/>
              </w:rPr>
              <w:t>how leaders are ensuring pupils resume learning the school’s extant curriculum, including the blend of classroom teaching and, where necessary, remote education</w:t>
            </w:r>
          </w:p>
          <w:p w14:paraId="162B1669" w14:textId="77777777" w:rsidR="00C32F5B" w:rsidRPr="00C32F5B" w:rsidRDefault="00C32F5B" w:rsidP="00E705A5">
            <w:pPr>
              <w:numPr>
                <w:ilvl w:val="0"/>
                <w:numId w:val="9"/>
              </w:numPr>
              <w:spacing w:after="120" w:line="276" w:lineRule="auto"/>
              <w:rPr>
                <w:rFonts w:cs="Arial"/>
                <w:sz w:val="22"/>
              </w:rPr>
            </w:pPr>
            <w:r w:rsidRPr="00C32F5B">
              <w:rPr>
                <w:rFonts w:cs="Arial"/>
                <w:sz w:val="22"/>
              </w:rPr>
              <w:t>how pupils are settling back into expected routines and behaviours</w:t>
            </w:r>
          </w:p>
          <w:p w14:paraId="0E076E00" w14:textId="77777777" w:rsidR="00C32F5B" w:rsidRPr="00C32F5B" w:rsidRDefault="00C32F5B" w:rsidP="00E705A5">
            <w:pPr>
              <w:numPr>
                <w:ilvl w:val="0"/>
                <w:numId w:val="9"/>
              </w:numPr>
              <w:spacing w:after="120" w:line="276" w:lineRule="auto"/>
              <w:rPr>
                <w:rFonts w:cs="Arial"/>
                <w:sz w:val="22"/>
              </w:rPr>
            </w:pPr>
            <w:r w:rsidRPr="00C32F5B">
              <w:rPr>
                <w:rFonts w:cs="Arial"/>
                <w:sz w:val="22"/>
              </w:rPr>
              <w:t>how any identified and specific health and well-being issues for particular pupils are being addressed and what may be needed at local and/or national level to support this</w:t>
            </w:r>
          </w:p>
          <w:p w14:paraId="4E139DC9" w14:textId="77777777" w:rsidR="00C32F5B" w:rsidRPr="00C32F5B" w:rsidRDefault="00C32F5B" w:rsidP="00E705A5">
            <w:pPr>
              <w:numPr>
                <w:ilvl w:val="0"/>
                <w:numId w:val="9"/>
              </w:numPr>
              <w:spacing w:after="120" w:line="276" w:lineRule="auto"/>
              <w:rPr>
                <w:rFonts w:cs="Arial"/>
                <w:sz w:val="22"/>
              </w:rPr>
            </w:pPr>
            <w:r>
              <w:rPr>
                <w:rFonts w:cs="Arial"/>
                <w:sz w:val="22"/>
              </w:rPr>
              <w:t>safeguarding</w:t>
            </w:r>
          </w:p>
        </w:tc>
        <w:tc>
          <w:tcPr>
            <w:tcW w:w="1276" w:type="dxa"/>
          </w:tcPr>
          <w:p w14:paraId="6199132A" w14:textId="77777777" w:rsidR="00C32F5B" w:rsidRPr="00577BF6" w:rsidRDefault="00C32F5B" w:rsidP="002F03B6">
            <w:pPr>
              <w:rPr>
                <w:rFonts w:cs="Arial"/>
                <w:sz w:val="22"/>
              </w:rPr>
            </w:pPr>
          </w:p>
        </w:tc>
        <w:tc>
          <w:tcPr>
            <w:tcW w:w="1417" w:type="dxa"/>
          </w:tcPr>
          <w:p w14:paraId="488128B8" w14:textId="77777777" w:rsidR="00C32F5B" w:rsidRPr="00577BF6" w:rsidRDefault="00C32F5B" w:rsidP="002F03B6">
            <w:pPr>
              <w:rPr>
                <w:rFonts w:cs="Arial"/>
                <w:sz w:val="22"/>
              </w:rPr>
            </w:pPr>
          </w:p>
        </w:tc>
        <w:tc>
          <w:tcPr>
            <w:tcW w:w="1559" w:type="dxa"/>
          </w:tcPr>
          <w:p w14:paraId="1E03FB5B" w14:textId="77777777" w:rsidR="00C32F5B" w:rsidRPr="00577BF6" w:rsidRDefault="00C32F5B" w:rsidP="00C32F5B">
            <w:pPr>
              <w:numPr>
                <w:ilvl w:val="0"/>
                <w:numId w:val="11"/>
              </w:numPr>
              <w:contextualSpacing/>
              <w:rPr>
                <w:rFonts w:cs="Arial"/>
                <w:sz w:val="22"/>
              </w:rPr>
            </w:pPr>
          </w:p>
        </w:tc>
      </w:tr>
    </w:tbl>
    <w:p w14:paraId="22A0AD8C" w14:textId="77777777" w:rsidR="00C32F5B" w:rsidRPr="00577BF6" w:rsidRDefault="00C32F5B" w:rsidP="00C32F5B">
      <w:pPr>
        <w:rPr>
          <w:rFonts w:eastAsia="Times New Roman" w:cs="Times New Roman"/>
          <w:sz w:val="22"/>
          <w:szCs w:val="24"/>
          <w:highlight w:val="yellow"/>
          <w:lang w:val="en" w:eastAsia="en-GB"/>
        </w:rPr>
      </w:pPr>
    </w:p>
    <w:p w14:paraId="092E9D11" w14:textId="77777777" w:rsidR="00D0234C" w:rsidRDefault="00D0234C" w:rsidP="00C32F5B"/>
    <w:p w14:paraId="5C4C5A68" w14:textId="77777777" w:rsidR="00C32F5B" w:rsidRPr="00AA1F2E" w:rsidRDefault="00C32F5B" w:rsidP="00C32F5B">
      <w:pPr>
        <w:rPr>
          <w:b/>
        </w:rPr>
      </w:pPr>
    </w:p>
    <w:sectPr w:rsidR="00C32F5B" w:rsidRPr="00AA1F2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64D5E" w14:textId="77777777" w:rsidR="00FA02B8" w:rsidRDefault="00FA02B8" w:rsidP="00AA1F2E">
      <w:pPr>
        <w:spacing w:after="0" w:line="240" w:lineRule="auto"/>
      </w:pPr>
      <w:r>
        <w:separator/>
      </w:r>
    </w:p>
  </w:endnote>
  <w:endnote w:type="continuationSeparator" w:id="0">
    <w:p w14:paraId="5B25DF72" w14:textId="77777777" w:rsidR="00FA02B8" w:rsidRDefault="00FA02B8" w:rsidP="00AA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055891"/>
      <w:docPartObj>
        <w:docPartGallery w:val="Page Numbers (Bottom of Page)"/>
        <w:docPartUnique/>
      </w:docPartObj>
    </w:sdtPr>
    <w:sdtEndPr>
      <w:rPr>
        <w:noProof/>
      </w:rPr>
    </w:sdtEndPr>
    <w:sdtContent>
      <w:p w14:paraId="4E569335" w14:textId="77777777" w:rsidR="00C32F5B" w:rsidRDefault="00C32F5B">
        <w:pPr>
          <w:pStyle w:val="Footer"/>
          <w:jc w:val="right"/>
        </w:pPr>
        <w:r>
          <w:fldChar w:fldCharType="begin"/>
        </w:r>
        <w:r>
          <w:instrText xml:space="preserve"> PAGE   \* MERGEFORMAT </w:instrText>
        </w:r>
        <w:r>
          <w:fldChar w:fldCharType="separate"/>
        </w:r>
        <w:r w:rsidR="007C6188">
          <w:rPr>
            <w:noProof/>
          </w:rPr>
          <w:t>1</w:t>
        </w:r>
        <w:r>
          <w:rPr>
            <w:noProof/>
          </w:rPr>
          <w:fldChar w:fldCharType="end"/>
        </w:r>
      </w:p>
    </w:sdtContent>
  </w:sdt>
  <w:p w14:paraId="6A5A2FC5" w14:textId="77777777" w:rsidR="001A702A" w:rsidRDefault="001A7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3F23B" w14:textId="77777777" w:rsidR="00FA02B8" w:rsidRDefault="00FA02B8" w:rsidP="00AA1F2E">
      <w:pPr>
        <w:spacing w:after="0" w:line="240" w:lineRule="auto"/>
      </w:pPr>
      <w:r>
        <w:separator/>
      </w:r>
    </w:p>
  </w:footnote>
  <w:footnote w:type="continuationSeparator" w:id="0">
    <w:p w14:paraId="75E5154E" w14:textId="77777777" w:rsidR="00FA02B8" w:rsidRDefault="00FA02B8" w:rsidP="00AA1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F3BDC"/>
    <w:multiLevelType w:val="hybridMultilevel"/>
    <w:tmpl w:val="E8AA5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37350"/>
    <w:multiLevelType w:val="hybridMultilevel"/>
    <w:tmpl w:val="47D6353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4D87BEB"/>
    <w:multiLevelType w:val="multilevel"/>
    <w:tmpl w:val="81F0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01391"/>
    <w:multiLevelType w:val="hybridMultilevel"/>
    <w:tmpl w:val="8D1CFCA4"/>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66F73"/>
    <w:multiLevelType w:val="hybridMultilevel"/>
    <w:tmpl w:val="CBFAC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23B3E"/>
    <w:multiLevelType w:val="hybridMultilevel"/>
    <w:tmpl w:val="808CE460"/>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7433E"/>
    <w:multiLevelType w:val="hybridMultilevel"/>
    <w:tmpl w:val="CBEA7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8473AA"/>
    <w:multiLevelType w:val="multilevel"/>
    <w:tmpl w:val="1C0E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A40C6"/>
    <w:multiLevelType w:val="hybridMultilevel"/>
    <w:tmpl w:val="685C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26E84"/>
    <w:multiLevelType w:val="hybridMultilevel"/>
    <w:tmpl w:val="3E245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EB3404"/>
    <w:multiLevelType w:val="hybridMultilevel"/>
    <w:tmpl w:val="6E16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F5079C"/>
    <w:multiLevelType w:val="hybridMultilevel"/>
    <w:tmpl w:val="34503476"/>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2146B8"/>
    <w:multiLevelType w:val="multilevel"/>
    <w:tmpl w:val="92626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70912"/>
    <w:multiLevelType w:val="hybridMultilevel"/>
    <w:tmpl w:val="C736D606"/>
    <w:lvl w:ilvl="0" w:tplc="0809000F">
      <w:start w:val="1"/>
      <w:numFmt w:val="decimal"/>
      <w:lvlText w:val="%1."/>
      <w:lvlJc w:val="left"/>
      <w:pPr>
        <w:ind w:left="502"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4" w15:restartNumberingAfterBreak="0">
    <w:nsid w:val="47A12F1E"/>
    <w:multiLevelType w:val="hybridMultilevel"/>
    <w:tmpl w:val="8742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B40443"/>
    <w:multiLevelType w:val="multilevel"/>
    <w:tmpl w:val="80F0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93D5B"/>
    <w:multiLevelType w:val="hybridMultilevel"/>
    <w:tmpl w:val="0ACCB88C"/>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F07D02"/>
    <w:multiLevelType w:val="hybridMultilevel"/>
    <w:tmpl w:val="FD6A8AD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884F40"/>
    <w:multiLevelType w:val="hybridMultilevel"/>
    <w:tmpl w:val="3A90258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490C8A"/>
    <w:multiLevelType w:val="hybridMultilevel"/>
    <w:tmpl w:val="6C80D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D813A8"/>
    <w:multiLevelType w:val="multilevel"/>
    <w:tmpl w:val="77FA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6739A0"/>
    <w:multiLevelType w:val="multilevel"/>
    <w:tmpl w:val="D952C2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F00671"/>
    <w:multiLevelType w:val="hybridMultilevel"/>
    <w:tmpl w:val="8FB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187A94"/>
    <w:multiLevelType w:val="hybridMultilevel"/>
    <w:tmpl w:val="87B6F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03418"/>
    <w:multiLevelType w:val="hybridMultilevel"/>
    <w:tmpl w:val="82B83DA8"/>
    <w:lvl w:ilvl="0" w:tplc="8FFE73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413F6D"/>
    <w:multiLevelType w:val="hybridMultilevel"/>
    <w:tmpl w:val="D08C002C"/>
    <w:lvl w:ilvl="0" w:tplc="0809000F">
      <w:start w:val="1"/>
      <w:numFmt w:val="decimal"/>
      <w:lvlText w:val="%1."/>
      <w:lvlJc w:val="left"/>
      <w:pPr>
        <w:ind w:left="360"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2"/>
  </w:num>
  <w:num w:numId="2">
    <w:abstractNumId w:val="8"/>
  </w:num>
  <w:num w:numId="3">
    <w:abstractNumId w:val="0"/>
  </w:num>
  <w:num w:numId="4">
    <w:abstractNumId w:val="10"/>
  </w:num>
  <w:num w:numId="5">
    <w:abstractNumId w:val="22"/>
  </w:num>
  <w:num w:numId="6">
    <w:abstractNumId w:val="21"/>
  </w:num>
  <w:num w:numId="7">
    <w:abstractNumId w:val="23"/>
  </w:num>
  <w:num w:numId="8">
    <w:abstractNumId w:val="15"/>
  </w:num>
  <w:num w:numId="9">
    <w:abstractNumId w:val="20"/>
  </w:num>
  <w:num w:numId="10">
    <w:abstractNumId w:val="2"/>
  </w:num>
  <w:num w:numId="11">
    <w:abstractNumId w:val="24"/>
  </w:num>
  <w:num w:numId="12">
    <w:abstractNumId w:val="5"/>
  </w:num>
  <w:num w:numId="13">
    <w:abstractNumId w:val="25"/>
  </w:num>
  <w:num w:numId="14">
    <w:abstractNumId w:val="9"/>
  </w:num>
  <w:num w:numId="15">
    <w:abstractNumId w:val="1"/>
  </w:num>
  <w:num w:numId="16">
    <w:abstractNumId w:val="4"/>
  </w:num>
  <w:num w:numId="17">
    <w:abstractNumId w:val="16"/>
  </w:num>
  <w:num w:numId="18">
    <w:abstractNumId w:val="19"/>
  </w:num>
  <w:num w:numId="19">
    <w:abstractNumId w:val="3"/>
  </w:num>
  <w:num w:numId="20">
    <w:abstractNumId w:val="11"/>
  </w:num>
  <w:num w:numId="21">
    <w:abstractNumId w:val="17"/>
  </w:num>
  <w:num w:numId="22">
    <w:abstractNumId w:val="18"/>
  </w:num>
  <w:num w:numId="23">
    <w:abstractNumId w:val="13"/>
  </w:num>
  <w:num w:numId="24">
    <w:abstractNumId w:val="14"/>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97"/>
    <w:rsid w:val="000115F4"/>
    <w:rsid w:val="00014BB5"/>
    <w:rsid w:val="00064534"/>
    <w:rsid w:val="001A0D27"/>
    <w:rsid w:val="001A702A"/>
    <w:rsid w:val="001C5698"/>
    <w:rsid w:val="001C612D"/>
    <w:rsid w:val="00215696"/>
    <w:rsid w:val="00247E71"/>
    <w:rsid w:val="00284815"/>
    <w:rsid w:val="002E7E3F"/>
    <w:rsid w:val="003341DB"/>
    <w:rsid w:val="003A0009"/>
    <w:rsid w:val="0040295A"/>
    <w:rsid w:val="004578F5"/>
    <w:rsid w:val="00465F0E"/>
    <w:rsid w:val="0049630E"/>
    <w:rsid w:val="004C5699"/>
    <w:rsid w:val="005112F8"/>
    <w:rsid w:val="006275AC"/>
    <w:rsid w:val="00627CD3"/>
    <w:rsid w:val="00644C76"/>
    <w:rsid w:val="006C1621"/>
    <w:rsid w:val="007172A9"/>
    <w:rsid w:val="00737906"/>
    <w:rsid w:val="00764761"/>
    <w:rsid w:val="007C6188"/>
    <w:rsid w:val="0086511B"/>
    <w:rsid w:val="00881391"/>
    <w:rsid w:val="0090615C"/>
    <w:rsid w:val="0095495C"/>
    <w:rsid w:val="009F4A3D"/>
    <w:rsid w:val="00A7493F"/>
    <w:rsid w:val="00AA1F2E"/>
    <w:rsid w:val="00B76750"/>
    <w:rsid w:val="00BA4C7D"/>
    <w:rsid w:val="00BF4DAB"/>
    <w:rsid w:val="00C32F5B"/>
    <w:rsid w:val="00D0234C"/>
    <w:rsid w:val="00D476D3"/>
    <w:rsid w:val="00D92990"/>
    <w:rsid w:val="00E705A5"/>
    <w:rsid w:val="00F86497"/>
    <w:rsid w:val="00FA0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A4C7ED"/>
  <w15:docId w15:val="{02311299-57E0-428D-AE33-3B4C4436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95C"/>
    <w:rPr>
      <w:sz w:val="24"/>
    </w:rPr>
  </w:style>
  <w:style w:type="paragraph" w:styleId="Heading1">
    <w:name w:val="heading 1"/>
    <w:basedOn w:val="Normal"/>
    <w:next w:val="Normal"/>
    <w:link w:val="Heading1Char"/>
    <w:uiPriority w:val="9"/>
    <w:qFormat/>
    <w:rsid w:val="00247E71"/>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7E71"/>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247E71"/>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247E71"/>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E71"/>
    <w:pPr>
      <w:spacing w:after="0" w:line="240" w:lineRule="auto"/>
    </w:pPr>
    <w:rPr>
      <w:sz w:val="24"/>
    </w:rPr>
  </w:style>
  <w:style w:type="character" w:customStyle="1" w:styleId="Heading1Char">
    <w:name w:val="Heading 1 Char"/>
    <w:basedOn w:val="DefaultParagraphFont"/>
    <w:link w:val="Heading1"/>
    <w:uiPriority w:val="9"/>
    <w:rsid w:val="00247E71"/>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7E71"/>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247E71"/>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247E71"/>
    <w:rPr>
      <w:rFonts w:eastAsiaTheme="majorEastAsia" w:cstheme="majorBidi"/>
      <w:b/>
      <w:bCs/>
      <w:i/>
      <w:iCs/>
      <w:color w:val="4F81BD" w:themeColor="accent1"/>
      <w:sz w:val="24"/>
    </w:rPr>
  </w:style>
  <w:style w:type="paragraph" w:styleId="Title">
    <w:name w:val="Title"/>
    <w:basedOn w:val="Normal"/>
    <w:next w:val="Normal"/>
    <w:link w:val="TitleChar"/>
    <w:uiPriority w:val="10"/>
    <w:qFormat/>
    <w:rsid w:val="00247E71"/>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7E71"/>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47E71"/>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47E71"/>
    <w:rPr>
      <w:rFonts w:eastAsiaTheme="majorEastAsia" w:cstheme="majorBidi"/>
      <w:i/>
      <w:iCs/>
      <w:color w:val="4F81BD" w:themeColor="accent1"/>
      <w:spacing w:val="15"/>
      <w:sz w:val="24"/>
      <w:szCs w:val="24"/>
    </w:rPr>
  </w:style>
  <w:style w:type="paragraph" w:styleId="NormalWeb">
    <w:name w:val="Normal (Web)"/>
    <w:basedOn w:val="Normal"/>
    <w:uiPriority w:val="99"/>
    <w:unhideWhenUsed/>
    <w:rsid w:val="0049630E"/>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0115F4"/>
    <w:rPr>
      <w:color w:val="0000FF" w:themeColor="hyperlink"/>
      <w:u w:val="single"/>
    </w:rPr>
  </w:style>
  <w:style w:type="paragraph" w:styleId="BalloonText">
    <w:name w:val="Balloon Text"/>
    <w:basedOn w:val="Normal"/>
    <w:link w:val="BalloonTextChar"/>
    <w:uiPriority w:val="99"/>
    <w:semiHidden/>
    <w:unhideWhenUsed/>
    <w:rsid w:val="00AA1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F2E"/>
    <w:rPr>
      <w:rFonts w:ascii="Tahoma" w:hAnsi="Tahoma" w:cs="Tahoma"/>
      <w:sz w:val="16"/>
      <w:szCs w:val="16"/>
    </w:rPr>
  </w:style>
  <w:style w:type="paragraph" w:styleId="Header">
    <w:name w:val="header"/>
    <w:basedOn w:val="Normal"/>
    <w:link w:val="HeaderChar"/>
    <w:uiPriority w:val="99"/>
    <w:unhideWhenUsed/>
    <w:rsid w:val="00AA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F2E"/>
    <w:rPr>
      <w:sz w:val="24"/>
    </w:rPr>
  </w:style>
  <w:style w:type="paragraph" w:styleId="Footer">
    <w:name w:val="footer"/>
    <w:basedOn w:val="Normal"/>
    <w:link w:val="FooterChar"/>
    <w:uiPriority w:val="99"/>
    <w:unhideWhenUsed/>
    <w:rsid w:val="00AA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F2E"/>
    <w:rPr>
      <w:sz w:val="24"/>
    </w:rPr>
  </w:style>
  <w:style w:type="paragraph" w:styleId="ListParagraph">
    <w:name w:val="List Paragraph"/>
    <w:basedOn w:val="Normal"/>
    <w:uiPriority w:val="34"/>
    <w:qFormat/>
    <w:rsid w:val="00014BB5"/>
    <w:pPr>
      <w:ind w:left="720"/>
      <w:contextualSpacing/>
    </w:pPr>
  </w:style>
  <w:style w:type="table" w:styleId="TableGrid">
    <w:name w:val="Table Grid"/>
    <w:basedOn w:val="TableNormal"/>
    <w:uiPriority w:val="59"/>
    <w:rsid w:val="00C32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32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32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2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080128">
      <w:bodyDiv w:val="1"/>
      <w:marLeft w:val="0"/>
      <w:marRight w:val="0"/>
      <w:marTop w:val="0"/>
      <w:marBottom w:val="0"/>
      <w:divBdr>
        <w:top w:val="none" w:sz="0" w:space="0" w:color="auto"/>
        <w:left w:val="none" w:sz="0" w:space="0" w:color="auto"/>
        <w:bottom w:val="none" w:sz="0" w:space="0" w:color="auto"/>
        <w:right w:val="none" w:sz="0" w:space="0" w:color="auto"/>
      </w:divBdr>
      <w:divsChild>
        <w:div w:id="1625966651">
          <w:marLeft w:val="0"/>
          <w:marRight w:val="0"/>
          <w:marTop w:val="0"/>
          <w:marBottom w:val="0"/>
          <w:divBdr>
            <w:top w:val="none" w:sz="0" w:space="0" w:color="auto"/>
            <w:left w:val="none" w:sz="0" w:space="0" w:color="auto"/>
            <w:bottom w:val="none" w:sz="0" w:space="0" w:color="auto"/>
            <w:right w:val="none" w:sz="0" w:space="0" w:color="auto"/>
          </w:divBdr>
          <w:divsChild>
            <w:div w:id="1971393847">
              <w:marLeft w:val="0"/>
              <w:marRight w:val="0"/>
              <w:marTop w:val="0"/>
              <w:marBottom w:val="0"/>
              <w:divBdr>
                <w:top w:val="none" w:sz="0" w:space="0" w:color="auto"/>
                <w:left w:val="none" w:sz="0" w:space="0" w:color="auto"/>
                <w:bottom w:val="none" w:sz="0" w:space="0" w:color="auto"/>
                <w:right w:val="none" w:sz="0" w:space="0" w:color="auto"/>
              </w:divBdr>
              <w:divsChild>
                <w:div w:id="604534458">
                  <w:marLeft w:val="0"/>
                  <w:marRight w:val="0"/>
                  <w:marTop w:val="0"/>
                  <w:marBottom w:val="0"/>
                  <w:divBdr>
                    <w:top w:val="none" w:sz="0" w:space="0" w:color="auto"/>
                    <w:left w:val="none" w:sz="0" w:space="0" w:color="auto"/>
                    <w:bottom w:val="none" w:sz="0" w:space="0" w:color="auto"/>
                    <w:right w:val="none" w:sz="0" w:space="0" w:color="auto"/>
                  </w:divBdr>
                  <w:divsChild>
                    <w:div w:id="170679984">
                      <w:marLeft w:val="0"/>
                      <w:marRight w:val="0"/>
                      <w:marTop w:val="0"/>
                      <w:marBottom w:val="0"/>
                      <w:divBdr>
                        <w:top w:val="none" w:sz="0" w:space="0" w:color="auto"/>
                        <w:left w:val="none" w:sz="0" w:space="0" w:color="auto"/>
                        <w:bottom w:val="none" w:sz="0" w:space="0" w:color="auto"/>
                        <w:right w:val="none" w:sz="0" w:space="0" w:color="auto"/>
                      </w:divBdr>
                      <w:divsChild>
                        <w:div w:id="686517186">
                          <w:marLeft w:val="0"/>
                          <w:marRight w:val="0"/>
                          <w:marTop w:val="0"/>
                          <w:marBottom w:val="0"/>
                          <w:divBdr>
                            <w:top w:val="none" w:sz="0" w:space="0" w:color="auto"/>
                            <w:left w:val="none" w:sz="0" w:space="0" w:color="auto"/>
                            <w:bottom w:val="none" w:sz="0" w:space="0" w:color="auto"/>
                            <w:right w:val="none" w:sz="0" w:space="0" w:color="auto"/>
                          </w:divBdr>
                          <w:divsChild>
                            <w:div w:id="13832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23434">
      <w:bodyDiv w:val="1"/>
      <w:marLeft w:val="0"/>
      <w:marRight w:val="0"/>
      <w:marTop w:val="0"/>
      <w:marBottom w:val="0"/>
      <w:divBdr>
        <w:top w:val="none" w:sz="0" w:space="0" w:color="auto"/>
        <w:left w:val="none" w:sz="0" w:space="0" w:color="auto"/>
        <w:bottom w:val="none" w:sz="0" w:space="0" w:color="auto"/>
        <w:right w:val="none" w:sz="0" w:space="0" w:color="auto"/>
      </w:divBdr>
    </w:div>
    <w:div w:id="998535798">
      <w:bodyDiv w:val="1"/>
      <w:marLeft w:val="0"/>
      <w:marRight w:val="0"/>
      <w:marTop w:val="0"/>
      <w:marBottom w:val="0"/>
      <w:divBdr>
        <w:top w:val="none" w:sz="0" w:space="0" w:color="auto"/>
        <w:left w:val="none" w:sz="0" w:space="0" w:color="auto"/>
        <w:bottom w:val="none" w:sz="0" w:space="0" w:color="auto"/>
        <w:right w:val="none" w:sz="0" w:space="0" w:color="auto"/>
      </w:divBdr>
    </w:div>
    <w:div w:id="1115713405">
      <w:bodyDiv w:val="1"/>
      <w:marLeft w:val="0"/>
      <w:marRight w:val="0"/>
      <w:marTop w:val="0"/>
      <w:marBottom w:val="0"/>
      <w:divBdr>
        <w:top w:val="none" w:sz="0" w:space="0" w:color="auto"/>
        <w:left w:val="none" w:sz="0" w:space="0" w:color="auto"/>
        <w:bottom w:val="none" w:sz="0" w:space="0" w:color="auto"/>
        <w:right w:val="none" w:sz="0" w:space="0" w:color="auto"/>
      </w:divBdr>
      <w:divsChild>
        <w:div w:id="1677153127">
          <w:marLeft w:val="0"/>
          <w:marRight w:val="0"/>
          <w:marTop w:val="0"/>
          <w:marBottom w:val="0"/>
          <w:divBdr>
            <w:top w:val="none" w:sz="0" w:space="0" w:color="auto"/>
            <w:left w:val="none" w:sz="0" w:space="0" w:color="auto"/>
            <w:bottom w:val="none" w:sz="0" w:space="0" w:color="auto"/>
            <w:right w:val="none" w:sz="0" w:space="0" w:color="auto"/>
          </w:divBdr>
          <w:divsChild>
            <w:div w:id="381831309">
              <w:marLeft w:val="0"/>
              <w:marRight w:val="0"/>
              <w:marTop w:val="0"/>
              <w:marBottom w:val="0"/>
              <w:divBdr>
                <w:top w:val="none" w:sz="0" w:space="0" w:color="auto"/>
                <w:left w:val="none" w:sz="0" w:space="0" w:color="auto"/>
                <w:bottom w:val="none" w:sz="0" w:space="0" w:color="auto"/>
                <w:right w:val="none" w:sz="0" w:space="0" w:color="auto"/>
              </w:divBdr>
              <w:divsChild>
                <w:div w:id="1871069870">
                  <w:marLeft w:val="0"/>
                  <w:marRight w:val="0"/>
                  <w:marTop w:val="0"/>
                  <w:marBottom w:val="0"/>
                  <w:divBdr>
                    <w:top w:val="none" w:sz="0" w:space="0" w:color="auto"/>
                    <w:left w:val="none" w:sz="0" w:space="0" w:color="auto"/>
                    <w:bottom w:val="none" w:sz="0" w:space="0" w:color="auto"/>
                    <w:right w:val="none" w:sz="0" w:space="0" w:color="auto"/>
                  </w:divBdr>
                  <w:divsChild>
                    <w:div w:id="2121991375">
                      <w:marLeft w:val="0"/>
                      <w:marRight w:val="0"/>
                      <w:marTop w:val="0"/>
                      <w:marBottom w:val="0"/>
                      <w:divBdr>
                        <w:top w:val="none" w:sz="0" w:space="0" w:color="auto"/>
                        <w:left w:val="none" w:sz="0" w:space="0" w:color="auto"/>
                        <w:bottom w:val="none" w:sz="0" w:space="0" w:color="auto"/>
                        <w:right w:val="none" w:sz="0" w:space="0" w:color="auto"/>
                      </w:divBdr>
                      <w:divsChild>
                        <w:div w:id="1558277985">
                          <w:marLeft w:val="0"/>
                          <w:marRight w:val="0"/>
                          <w:marTop w:val="0"/>
                          <w:marBottom w:val="0"/>
                          <w:divBdr>
                            <w:top w:val="none" w:sz="0" w:space="0" w:color="auto"/>
                            <w:left w:val="none" w:sz="0" w:space="0" w:color="auto"/>
                            <w:bottom w:val="none" w:sz="0" w:space="0" w:color="auto"/>
                            <w:right w:val="none" w:sz="0" w:space="0" w:color="auto"/>
                          </w:divBdr>
                          <w:divsChild>
                            <w:div w:id="17335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155103">
      <w:bodyDiv w:val="1"/>
      <w:marLeft w:val="0"/>
      <w:marRight w:val="0"/>
      <w:marTop w:val="0"/>
      <w:marBottom w:val="0"/>
      <w:divBdr>
        <w:top w:val="none" w:sz="0" w:space="0" w:color="auto"/>
        <w:left w:val="none" w:sz="0" w:space="0" w:color="auto"/>
        <w:bottom w:val="none" w:sz="0" w:space="0" w:color="auto"/>
        <w:right w:val="none" w:sz="0" w:space="0" w:color="auto"/>
      </w:divBdr>
      <w:divsChild>
        <w:div w:id="1457064309">
          <w:marLeft w:val="0"/>
          <w:marRight w:val="0"/>
          <w:marTop w:val="0"/>
          <w:marBottom w:val="0"/>
          <w:divBdr>
            <w:top w:val="none" w:sz="0" w:space="0" w:color="auto"/>
            <w:left w:val="none" w:sz="0" w:space="0" w:color="auto"/>
            <w:bottom w:val="none" w:sz="0" w:space="0" w:color="auto"/>
            <w:right w:val="none" w:sz="0" w:space="0" w:color="auto"/>
          </w:divBdr>
          <w:divsChild>
            <w:div w:id="1025063762">
              <w:marLeft w:val="0"/>
              <w:marRight w:val="0"/>
              <w:marTop w:val="0"/>
              <w:marBottom w:val="0"/>
              <w:divBdr>
                <w:top w:val="none" w:sz="0" w:space="0" w:color="auto"/>
                <w:left w:val="none" w:sz="0" w:space="0" w:color="auto"/>
                <w:bottom w:val="none" w:sz="0" w:space="0" w:color="auto"/>
                <w:right w:val="none" w:sz="0" w:space="0" w:color="auto"/>
              </w:divBdr>
              <w:divsChild>
                <w:div w:id="49159985">
                  <w:marLeft w:val="0"/>
                  <w:marRight w:val="0"/>
                  <w:marTop w:val="0"/>
                  <w:marBottom w:val="0"/>
                  <w:divBdr>
                    <w:top w:val="none" w:sz="0" w:space="0" w:color="auto"/>
                    <w:left w:val="none" w:sz="0" w:space="0" w:color="auto"/>
                    <w:bottom w:val="none" w:sz="0" w:space="0" w:color="auto"/>
                    <w:right w:val="none" w:sz="0" w:space="0" w:color="auto"/>
                  </w:divBdr>
                  <w:divsChild>
                    <w:div w:id="1575579956">
                      <w:marLeft w:val="0"/>
                      <w:marRight w:val="0"/>
                      <w:marTop w:val="0"/>
                      <w:marBottom w:val="0"/>
                      <w:divBdr>
                        <w:top w:val="none" w:sz="0" w:space="0" w:color="auto"/>
                        <w:left w:val="none" w:sz="0" w:space="0" w:color="auto"/>
                        <w:bottom w:val="none" w:sz="0" w:space="0" w:color="auto"/>
                        <w:right w:val="none" w:sz="0" w:space="0" w:color="auto"/>
                      </w:divBdr>
                      <w:divsChild>
                        <w:div w:id="1337612156">
                          <w:marLeft w:val="0"/>
                          <w:marRight w:val="0"/>
                          <w:marTop w:val="0"/>
                          <w:marBottom w:val="0"/>
                          <w:divBdr>
                            <w:top w:val="none" w:sz="0" w:space="0" w:color="auto"/>
                            <w:left w:val="none" w:sz="0" w:space="0" w:color="auto"/>
                            <w:bottom w:val="none" w:sz="0" w:space="0" w:color="auto"/>
                            <w:right w:val="none" w:sz="0" w:space="0" w:color="auto"/>
                          </w:divBdr>
                          <w:divsChild>
                            <w:div w:id="993222391">
                              <w:marLeft w:val="0"/>
                              <w:marRight w:val="0"/>
                              <w:marTop w:val="0"/>
                              <w:marBottom w:val="0"/>
                              <w:divBdr>
                                <w:top w:val="none" w:sz="0" w:space="0" w:color="auto"/>
                                <w:left w:val="none" w:sz="0" w:space="0" w:color="auto"/>
                                <w:bottom w:val="none" w:sz="0" w:space="0" w:color="auto"/>
                                <w:right w:val="none" w:sz="0" w:space="0" w:color="auto"/>
                              </w:divBdr>
                              <w:divsChild>
                                <w:div w:id="4843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6682">
      <w:bodyDiv w:val="1"/>
      <w:marLeft w:val="0"/>
      <w:marRight w:val="0"/>
      <w:marTop w:val="0"/>
      <w:marBottom w:val="0"/>
      <w:divBdr>
        <w:top w:val="none" w:sz="0" w:space="0" w:color="auto"/>
        <w:left w:val="none" w:sz="0" w:space="0" w:color="auto"/>
        <w:bottom w:val="none" w:sz="0" w:space="0" w:color="auto"/>
        <w:right w:val="none" w:sz="0" w:space="0" w:color="auto"/>
      </w:divBdr>
      <w:divsChild>
        <w:div w:id="1320960667">
          <w:marLeft w:val="0"/>
          <w:marRight w:val="0"/>
          <w:marTop w:val="0"/>
          <w:marBottom w:val="0"/>
          <w:divBdr>
            <w:top w:val="none" w:sz="0" w:space="0" w:color="auto"/>
            <w:left w:val="none" w:sz="0" w:space="0" w:color="auto"/>
            <w:bottom w:val="none" w:sz="0" w:space="0" w:color="auto"/>
            <w:right w:val="none" w:sz="0" w:space="0" w:color="auto"/>
          </w:divBdr>
          <w:divsChild>
            <w:div w:id="1736657263">
              <w:marLeft w:val="0"/>
              <w:marRight w:val="0"/>
              <w:marTop w:val="0"/>
              <w:marBottom w:val="0"/>
              <w:divBdr>
                <w:top w:val="none" w:sz="0" w:space="0" w:color="auto"/>
                <w:left w:val="none" w:sz="0" w:space="0" w:color="auto"/>
                <w:bottom w:val="none" w:sz="0" w:space="0" w:color="auto"/>
                <w:right w:val="none" w:sz="0" w:space="0" w:color="auto"/>
              </w:divBdr>
              <w:divsChild>
                <w:div w:id="105345345">
                  <w:marLeft w:val="0"/>
                  <w:marRight w:val="0"/>
                  <w:marTop w:val="0"/>
                  <w:marBottom w:val="0"/>
                  <w:divBdr>
                    <w:top w:val="none" w:sz="0" w:space="0" w:color="auto"/>
                    <w:left w:val="none" w:sz="0" w:space="0" w:color="auto"/>
                    <w:bottom w:val="none" w:sz="0" w:space="0" w:color="auto"/>
                    <w:right w:val="none" w:sz="0" w:space="0" w:color="auto"/>
                  </w:divBdr>
                  <w:divsChild>
                    <w:div w:id="331644406">
                      <w:marLeft w:val="0"/>
                      <w:marRight w:val="0"/>
                      <w:marTop w:val="0"/>
                      <w:marBottom w:val="0"/>
                      <w:divBdr>
                        <w:top w:val="none" w:sz="0" w:space="0" w:color="auto"/>
                        <w:left w:val="none" w:sz="0" w:space="0" w:color="auto"/>
                        <w:bottom w:val="none" w:sz="0" w:space="0" w:color="auto"/>
                        <w:right w:val="none" w:sz="0" w:space="0" w:color="auto"/>
                      </w:divBdr>
                      <w:divsChild>
                        <w:div w:id="1059287302">
                          <w:marLeft w:val="0"/>
                          <w:marRight w:val="0"/>
                          <w:marTop w:val="0"/>
                          <w:marBottom w:val="0"/>
                          <w:divBdr>
                            <w:top w:val="none" w:sz="0" w:space="0" w:color="auto"/>
                            <w:left w:val="none" w:sz="0" w:space="0" w:color="auto"/>
                            <w:bottom w:val="none" w:sz="0" w:space="0" w:color="auto"/>
                            <w:right w:val="none" w:sz="0" w:space="0" w:color="auto"/>
                          </w:divBdr>
                          <w:divsChild>
                            <w:div w:id="5103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597629">
      <w:bodyDiv w:val="1"/>
      <w:marLeft w:val="0"/>
      <w:marRight w:val="0"/>
      <w:marTop w:val="0"/>
      <w:marBottom w:val="0"/>
      <w:divBdr>
        <w:top w:val="none" w:sz="0" w:space="0" w:color="auto"/>
        <w:left w:val="none" w:sz="0" w:space="0" w:color="auto"/>
        <w:bottom w:val="none" w:sz="0" w:space="0" w:color="auto"/>
        <w:right w:val="none" w:sz="0" w:space="0" w:color="auto"/>
      </w:divBdr>
      <w:divsChild>
        <w:div w:id="787161306">
          <w:marLeft w:val="0"/>
          <w:marRight w:val="0"/>
          <w:marTop w:val="0"/>
          <w:marBottom w:val="0"/>
          <w:divBdr>
            <w:top w:val="none" w:sz="0" w:space="0" w:color="auto"/>
            <w:left w:val="none" w:sz="0" w:space="0" w:color="auto"/>
            <w:bottom w:val="none" w:sz="0" w:space="0" w:color="auto"/>
            <w:right w:val="none" w:sz="0" w:space="0" w:color="auto"/>
          </w:divBdr>
          <w:divsChild>
            <w:div w:id="1318532224">
              <w:marLeft w:val="0"/>
              <w:marRight w:val="0"/>
              <w:marTop w:val="0"/>
              <w:marBottom w:val="0"/>
              <w:divBdr>
                <w:top w:val="none" w:sz="0" w:space="0" w:color="auto"/>
                <w:left w:val="none" w:sz="0" w:space="0" w:color="auto"/>
                <w:bottom w:val="none" w:sz="0" w:space="0" w:color="auto"/>
                <w:right w:val="none" w:sz="0" w:space="0" w:color="auto"/>
              </w:divBdr>
              <w:divsChild>
                <w:div w:id="1027177219">
                  <w:marLeft w:val="0"/>
                  <w:marRight w:val="0"/>
                  <w:marTop w:val="0"/>
                  <w:marBottom w:val="0"/>
                  <w:divBdr>
                    <w:top w:val="none" w:sz="0" w:space="0" w:color="auto"/>
                    <w:left w:val="none" w:sz="0" w:space="0" w:color="auto"/>
                    <w:bottom w:val="none" w:sz="0" w:space="0" w:color="auto"/>
                    <w:right w:val="none" w:sz="0" w:space="0" w:color="auto"/>
                  </w:divBdr>
                  <w:divsChild>
                    <w:div w:id="933437937">
                      <w:marLeft w:val="0"/>
                      <w:marRight w:val="0"/>
                      <w:marTop w:val="0"/>
                      <w:marBottom w:val="0"/>
                      <w:divBdr>
                        <w:top w:val="none" w:sz="0" w:space="0" w:color="auto"/>
                        <w:left w:val="none" w:sz="0" w:space="0" w:color="auto"/>
                        <w:bottom w:val="none" w:sz="0" w:space="0" w:color="auto"/>
                        <w:right w:val="none" w:sz="0" w:space="0" w:color="auto"/>
                      </w:divBdr>
                      <w:divsChild>
                        <w:div w:id="1556236585">
                          <w:marLeft w:val="0"/>
                          <w:marRight w:val="0"/>
                          <w:marTop w:val="0"/>
                          <w:marBottom w:val="0"/>
                          <w:divBdr>
                            <w:top w:val="none" w:sz="0" w:space="0" w:color="auto"/>
                            <w:left w:val="none" w:sz="0" w:space="0" w:color="auto"/>
                            <w:bottom w:val="none" w:sz="0" w:space="0" w:color="auto"/>
                            <w:right w:val="none" w:sz="0" w:space="0" w:color="auto"/>
                          </w:divBdr>
                          <w:divsChild>
                            <w:div w:id="9772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actions-for-schools-during-the-coronavirus-outbreak/guidance-for-full-opening-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vid-19-safeguarding-in-schools-colleges-and-other-providers/coronavirus-covid-19-safeguarding-in-schools-colleges-and-other-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A06E32BFC74148B86DD4743245A81C" ma:contentTypeVersion="9" ma:contentTypeDescription="Create a new document." ma:contentTypeScope="" ma:versionID="c10208276040131b156001a600a9ef2c">
  <xsd:schema xmlns:xsd="http://www.w3.org/2001/XMLSchema" xmlns:xs="http://www.w3.org/2001/XMLSchema" xmlns:p="http://schemas.microsoft.com/office/2006/metadata/properties" xmlns:ns3="10ed86c3-95ec-4490-93e0-a129539a08c7" targetNamespace="http://schemas.microsoft.com/office/2006/metadata/properties" ma:root="true" ma:fieldsID="1615e4ad02c92c11f58c89f0b54c4f52" ns3:_="">
    <xsd:import namespace="10ed86c3-95ec-4490-93e0-a129539a08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d86c3-95ec-4490-93e0-a129539a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22C60-B1A0-4C71-B2A4-6F8DCD7D4037}">
  <ds:schemaRefs>
    <ds:schemaRef ds:uri="http://schemas.openxmlformats.org/officeDocument/2006/bibliography"/>
  </ds:schemaRefs>
</ds:datastoreItem>
</file>

<file path=customXml/itemProps2.xml><?xml version="1.0" encoding="utf-8"?>
<ds:datastoreItem xmlns:ds="http://schemas.openxmlformats.org/officeDocument/2006/customXml" ds:itemID="{C6F3DC2A-2100-425C-9CCC-0EB67D6AB97B}">
  <ds:schemaRefs>
    <ds:schemaRef ds:uri="http://schemas.microsoft.com/office/2006/metadata/properties"/>
    <ds:schemaRef ds:uri="http://purl.org/dc/elements/1.1/"/>
    <ds:schemaRef ds:uri="10ed86c3-95ec-4490-93e0-a129539a08c7"/>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40B173A9-FBB3-441E-986A-95D3AC368EB0}">
  <ds:schemaRefs>
    <ds:schemaRef ds:uri="http://schemas.microsoft.com/sharepoint/v3/contenttype/forms"/>
  </ds:schemaRefs>
</ds:datastoreItem>
</file>

<file path=customXml/itemProps4.xml><?xml version="1.0" encoding="utf-8"?>
<ds:datastoreItem xmlns:ds="http://schemas.openxmlformats.org/officeDocument/2006/customXml" ds:itemID="{D2C21C77-2E39-49B9-AB36-A1ADF25CC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d86c3-95ec-4490-93e0-a129539a0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9327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Katherine</dc:creator>
  <cp:lastModifiedBy>Paul Randall</cp:lastModifiedBy>
  <cp:revision>2</cp:revision>
  <dcterms:created xsi:type="dcterms:W3CDTF">2020-07-07T18:26:00Z</dcterms:created>
  <dcterms:modified xsi:type="dcterms:W3CDTF">2020-07-07T18:26:00Z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0x01010012A06E32BFC74148B86DD4743245A81C</vt:lpwstr>
  </property>
</Properties>
</file>